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2BF" w:rsidTr="000112BF">
        <w:tc>
          <w:tcPr>
            <w:tcW w:w="4677" w:type="dxa"/>
            <w:tcBorders>
              <w:top w:val="nil"/>
              <w:left w:val="nil"/>
              <w:bottom w:val="nil"/>
              <w:right w:val="nil"/>
            </w:tcBorders>
          </w:tcPr>
          <w:p w:rsidR="000112BF" w:rsidRDefault="000112BF">
            <w:pPr>
              <w:pStyle w:val="ConsPlusNormal"/>
              <w:outlineLvl w:val="0"/>
            </w:pPr>
            <w:bookmarkStart w:id="0" w:name="_GoBack"/>
            <w:bookmarkEnd w:id="0"/>
            <w:r>
              <w:t>8 декабря 2020 года</w:t>
            </w:r>
          </w:p>
        </w:tc>
        <w:tc>
          <w:tcPr>
            <w:tcW w:w="4678" w:type="dxa"/>
            <w:tcBorders>
              <w:top w:val="nil"/>
              <w:left w:val="nil"/>
              <w:bottom w:val="nil"/>
              <w:right w:val="nil"/>
            </w:tcBorders>
          </w:tcPr>
          <w:p w:rsidR="000112BF" w:rsidRDefault="000112BF">
            <w:pPr>
              <w:pStyle w:val="ConsPlusNormal"/>
              <w:jc w:val="right"/>
              <w:outlineLvl w:val="0"/>
            </w:pPr>
            <w:r>
              <w:t>N 391-ФЗ</w:t>
            </w:r>
          </w:p>
        </w:tc>
      </w:tr>
    </w:tbl>
    <w:p w:rsidR="000112BF" w:rsidRDefault="000112BF">
      <w:pPr>
        <w:pStyle w:val="ConsPlusNormal"/>
        <w:pBdr>
          <w:top w:val="single" w:sz="6" w:space="0" w:color="auto"/>
        </w:pBdr>
        <w:spacing w:before="100" w:after="100"/>
        <w:jc w:val="both"/>
        <w:rPr>
          <w:sz w:val="2"/>
          <w:szCs w:val="2"/>
        </w:rPr>
      </w:pPr>
    </w:p>
    <w:p w:rsidR="000112BF" w:rsidRDefault="000112BF">
      <w:pPr>
        <w:pStyle w:val="ConsPlusNormal"/>
        <w:jc w:val="both"/>
      </w:pPr>
    </w:p>
    <w:p w:rsidR="000112BF" w:rsidRDefault="000112BF">
      <w:pPr>
        <w:pStyle w:val="ConsPlusTitle"/>
        <w:jc w:val="center"/>
      </w:pPr>
      <w:r>
        <w:t>РОССИЙСКАЯ ФЕДЕРАЦИЯ</w:t>
      </w:r>
    </w:p>
    <w:p w:rsidR="000112BF" w:rsidRDefault="000112BF">
      <w:pPr>
        <w:pStyle w:val="ConsPlusTitle"/>
        <w:jc w:val="center"/>
      </w:pPr>
    </w:p>
    <w:p w:rsidR="000112BF" w:rsidRDefault="000112BF">
      <w:pPr>
        <w:pStyle w:val="ConsPlusTitle"/>
        <w:jc w:val="center"/>
      </w:pPr>
      <w:r>
        <w:t>ФЕДЕРАЛЬНЫЙ ЗАКОН</w:t>
      </w:r>
    </w:p>
    <w:p w:rsidR="000112BF" w:rsidRDefault="000112BF">
      <w:pPr>
        <w:pStyle w:val="ConsPlusTitle"/>
        <w:ind w:firstLine="540"/>
        <w:jc w:val="both"/>
      </w:pPr>
    </w:p>
    <w:p w:rsidR="000112BF" w:rsidRDefault="000112BF">
      <w:pPr>
        <w:pStyle w:val="ConsPlusTitle"/>
        <w:jc w:val="center"/>
      </w:pPr>
      <w:r>
        <w:t>О БЮДЖЕТЕ</w:t>
      </w:r>
    </w:p>
    <w:p w:rsidR="000112BF" w:rsidRDefault="000112BF">
      <w:pPr>
        <w:pStyle w:val="ConsPlusTitle"/>
        <w:jc w:val="center"/>
      </w:pPr>
      <w:r>
        <w:t>ФЕДЕРАЛЬНОГО ФОНДА ОБЯЗАТЕЛЬНОГО МЕДИЦИНСКОГО СТРАХОВАНИЯ</w:t>
      </w:r>
    </w:p>
    <w:p w:rsidR="000112BF" w:rsidRDefault="000112BF">
      <w:pPr>
        <w:pStyle w:val="ConsPlusTitle"/>
        <w:jc w:val="center"/>
      </w:pPr>
      <w:r>
        <w:t>НА 2021 ГОД И НА ПЛАНОВЫЙ ПЕРИОД 2022 И 2023 ГОДОВ</w:t>
      </w:r>
    </w:p>
    <w:p w:rsidR="000112BF" w:rsidRDefault="000112BF">
      <w:pPr>
        <w:pStyle w:val="ConsPlusNormal"/>
        <w:ind w:firstLine="540"/>
        <w:jc w:val="both"/>
      </w:pPr>
    </w:p>
    <w:p w:rsidR="000112BF" w:rsidRDefault="000112BF">
      <w:pPr>
        <w:pStyle w:val="ConsPlusNormal"/>
        <w:jc w:val="right"/>
      </w:pPr>
      <w:r>
        <w:t>Принят</w:t>
      </w:r>
    </w:p>
    <w:p w:rsidR="000112BF" w:rsidRDefault="000112BF">
      <w:pPr>
        <w:pStyle w:val="ConsPlusNormal"/>
        <w:jc w:val="right"/>
      </w:pPr>
      <w:r>
        <w:t>Государственной Думой</w:t>
      </w:r>
    </w:p>
    <w:p w:rsidR="000112BF" w:rsidRDefault="000112BF">
      <w:pPr>
        <w:pStyle w:val="ConsPlusNormal"/>
        <w:jc w:val="right"/>
      </w:pPr>
      <w:r>
        <w:t>26 ноября 2020 года</w:t>
      </w:r>
    </w:p>
    <w:p w:rsidR="000112BF" w:rsidRDefault="000112BF">
      <w:pPr>
        <w:pStyle w:val="ConsPlusNormal"/>
        <w:jc w:val="right"/>
      </w:pPr>
    </w:p>
    <w:p w:rsidR="000112BF" w:rsidRDefault="000112BF">
      <w:pPr>
        <w:pStyle w:val="ConsPlusNormal"/>
        <w:jc w:val="right"/>
      </w:pPr>
      <w:r>
        <w:t>Одобрен</w:t>
      </w:r>
    </w:p>
    <w:p w:rsidR="000112BF" w:rsidRDefault="000112BF">
      <w:pPr>
        <w:pStyle w:val="ConsPlusNormal"/>
        <w:jc w:val="right"/>
      </w:pPr>
      <w:r>
        <w:t>Советом Федерации</w:t>
      </w:r>
    </w:p>
    <w:p w:rsidR="000112BF" w:rsidRDefault="000112BF">
      <w:pPr>
        <w:pStyle w:val="ConsPlusNormal"/>
        <w:jc w:val="right"/>
      </w:pPr>
      <w:r>
        <w:t>2 декабря 2020 года</w:t>
      </w:r>
    </w:p>
    <w:p w:rsidR="000112BF" w:rsidRDefault="000112BF">
      <w:pPr>
        <w:pStyle w:val="ConsPlusNormal"/>
        <w:ind w:firstLine="540"/>
        <w:jc w:val="both"/>
      </w:pPr>
    </w:p>
    <w:p w:rsidR="000112BF" w:rsidRDefault="000112BF">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2021 год и на плановый период 2022 и 2023 годов</w:t>
      </w:r>
    </w:p>
    <w:p w:rsidR="000112BF" w:rsidRDefault="000112BF">
      <w:pPr>
        <w:pStyle w:val="ConsPlusNormal"/>
        <w:ind w:firstLine="540"/>
        <w:jc w:val="both"/>
      </w:pPr>
    </w:p>
    <w:p w:rsidR="000112BF" w:rsidRDefault="000112BF">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2021 год:</w:t>
      </w:r>
    </w:p>
    <w:p w:rsidR="000112BF" w:rsidRDefault="000112BF">
      <w:pPr>
        <w:pStyle w:val="ConsPlusNormal"/>
        <w:spacing w:before="220"/>
        <w:ind w:firstLine="540"/>
        <w:jc w:val="both"/>
      </w:pPr>
      <w:r>
        <w:t>1) прогнозируемый общий объем доходов бюджета Фонда в сумме 2 533 798 499,2 тыс. рублей, в том числе за счет межбюджетных трансфертов, получаемых из федерального бюджета в сумме 293 073 261,9 тыс. рублей;</w:t>
      </w:r>
    </w:p>
    <w:p w:rsidR="000112BF" w:rsidRDefault="000112BF">
      <w:pPr>
        <w:pStyle w:val="ConsPlusNormal"/>
        <w:spacing w:before="220"/>
        <w:ind w:firstLine="540"/>
        <w:jc w:val="both"/>
      </w:pPr>
      <w:r>
        <w:t>2) общий объем расходов бюджета Фонда в сумме 2 545 373 244,5 тыс. рублей;</w:t>
      </w:r>
    </w:p>
    <w:p w:rsidR="000112BF" w:rsidRDefault="000112BF">
      <w:pPr>
        <w:pStyle w:val="ConsPlusNormal"/>
        <w:spacing w:before="220"/>
        <w:ind w:firstLine="540"/>
        <w:jc w:val="both"/>
      </w:pPr>
      <w:r>
        <w:t>3) объем дефицита бюджета Фонда в сумме 11 574 745,3 тыс. рублей.</w:t>
      </w:r>
    </w:p>
    <w:p w:rsidR="000112BF" w:rsidRDefault="000112BF">
      <w:pPr>
        <w:pStyle w:val="ConsPlusNormal"/>
        <w:spacing w:before="220"/>
        <w:ind w:firstLine="540"/>
        <w:jc w:val="both"/>
      </w:pPr>
      <w:r>
        <w:t>2. Утвердить основные характеристики бюджета Фонда на плановый период 2022 и 2023 годов:</w:t>
      </w:r>
    </w:p>
    <w:p w:rsidR="000112BF" w:rsidRDefault="000112BF">
      <w:pPr>
        <w:pStyle w:val="ConsPlusNormal"/>
        <w:spacing w:before="220"/>
        <w:ind w:firstLine="540"/>
        <w:jc w:val="both"/>
      </w:pPr>
      <w:r>
        <w:t>1) прогнозируемый общий объем доходов бюджета Фонда на 2022 год в сумме 2 656 525 144,4 тыс. рублей, в том числе за счет межбюджетных трансфертов, получаемых из федерального бюджета в сумме 293 512 384,3 тыс. рублей, и на 2023 год в сумме 2 798 770 963,5 тыс. рублей, в том числе за счет межбюджетных трансфертов, получаемых из федерального бюджета в сумме 295 496 867,1 тыс. рублей;</w:t>
      </w:r>
    </w:p>
    <w:p w:rsidR="000112BF" w:rsidRDefault="000112BF">
      <w:pPr>
        <w:pStyle w:val="ConsPlusNormal"/>
        <w:spacing w:before="220"/>
        <w:ind w:firstLine="540"/>
        <w:jc w:val="both"/>
      </w:pPr>
      <w:r>
        <w:t>2) общий объем расходов бюджета Фонда на 2022 год в сумме 2 657 988 131,3 тыс. рублей и на 2023 год в сумме 2 798 771 437,4 тыс. рублей;</w:t>
      </w:r>
    </w:p>
    <w:p w:rsidR="000112BF" w:rsidRDefault="000112BF">
      <w:pPr>
        <w:pStyle w:val="ConsPlusNormal"/>
        <w:spacing w:before="220"/>
        <w:ind w:firstLine="540"/>
        <w:jc w:val="both"/>
      </w:pPr>
      <w:r>
        <w:t>3) объем дефицита бюджета Фонда на 2022 год в сумме 1 462 986,9 тыс. рублей и на 2023 год в сумме 473,9 тыс. рублей.</w:t>
      </w:r>
    </w:p>
    <w:p w:rsidR="000112BF" w:rsidRDefault="000112BF">
      <w:pPr>
        <w:pStyle w:val="ConsPlusNormal"/>
        <w:ind w:firstLine="540"/>
        <w:jc w:val="both"/>
      </w:pPr>
    </w:p>
    <w:p w:rsidR="000112BF" w:rsidRDefault="000112BF">
      <w:pPr>
        <w:pStyle w:val="ConsPlusTitle"/>
        <w:ind w:firstLine="540"/>
        <w:jc w:val="both"/>
        <w:outlineLvl w:val="1"/>
      </w:pPr>
      <w:r>
        <w:t>Статья 2. Главные администраторы доходов бюджета Фонда, главные администраторы источников финансирования дефицита бюджета Фонда</w:t>
      </w:r>
    </w:p>
    <w:p w:rsidR="000112BF" w:rsidRDefault="000112BF">
      <w:pPr>
        <w:pStyle w:val="ConsPlusNormal"/>
        <w:ind w:firstLine="540"/>
        <w:jc w:val="both"/>
      </w:pPr>
    </w:p>
    <w:p w:rsidR="000112BF" w:rsidRDefault="000112BF">
      <w:pPr>
        <w:pStyle w:val="ConsPlusNormal"/>
        <w:ind w:firstLine="540"/>
        <w:jc w:val="both"/>
      </w:pPr>
      <w:r>
        <w:t xml:space="preserve">1. Утвердить перечень главных администраторов доходов бюджета Фонда согласно </w:t>
      </w:r>
      <w:hyperlink w:anchor="P99" w:history="1">
        <w:r>
          <w:rPr>
            <w:color w:val="0000FF"/>
          </w:rPr>
          <w:t>приложению 1</w:t>
        </w:r>
      </w:hyperlink>
      <w:r>
        <w:t xml:space="preserve"> к настоящему Федеральному закону.</w:t>
      </w:r>
    </w:p>
    <w:p w:rsidR="000112BF" w:rsidRDefault="000112BF">
      <w:pPr>
        <w:pStyle w:val="ConsPlusNormal"/>
        <w:spacing w:before="220"/>
        <w:ind w:firstLine="540"/>
        <w:jc w:val="both"/>
      </w:pPr>
      <w:r>
        <w:t xml:space="preserve">2. Утвердить перечень главных администраторов источников финансирования дефицита </w:t>
      </w:r>
      <w:r>
        <w:lastRenderedPageBreak/>
        <w:t xml:space="preserve">бюджета Фонда согласно </w:t>
      </w:r>
      <w:hyperlink w:anchor="P540" w:history="1">
        <w:r>
          <w:rPr>
            <w:color w:val="0000FF"/>
          </w:rPr>
          <w:t>приложению 2</w:t>
        </w:r>
      </w:hyperlink>
      <w:r>
        <w:t xml:space="preserve"> к настоящему Федеральному закону.</w:t>
      </w:r>
    </w:p>
    <w:p w:rsidR="000112BF" w:rsidRDefault="000112BF">
      <w:pPr>
        <w:pStyle w:val="ConsPlusNormal"/>
        <w:spacing w:before="220"/>
        <w:ind w:firstLine="540"/>
        <w:jc w:val="both"/>
      </w:pPr>
      <w:r>
        <w:t>3. Установить, что в случае изменения в 2021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2021 год на основании нормативного правового акта Министерства финансов Российской Федерации.</w:t>
      </w:r>
    </w:p>
    <w:p w:rsidR="000112BF" w:rsidRDefault="000112BF">
      <w:pPr>
        <w:pStyle w:val="ConsPlusNormal"/>
        <w:ind w:firstLine="540"/>
        <w:jc w:val="both"/>
      </w:pPr>
    </w:p>
    <w:p w:rsidR="000112BF" w:rsidRDefault="000112BF">
      <w:pPr>
        <w:pStyle w:val="ConsPlusTitle"/>
        <w:ind w:firstLine="540"/>
        <w:jc w:val="both"/>
        <w:outlineLvl w:val="1"/>
      </w:pPr>
      <w:r>
        <w:t>Статья 3. Источники внутреннего финансирования дефицита бюджета Фонда</w:t>
      </w:r>
    </w:p>
    <w:p w:rsidR="000112BF" w:rsidRDefault="000112BF">
      <w:pPr>
        <w:pStyle w:val="ConsPlusNormal"/>
        <w:ind w:firstLine="540"/>
        <w:jc w:val="both"/>
      </w:pPr>
    </w:p>
    <w:p w:rsidR="000112BF" w:rsidRDefault="000112BF">
      <w:pPr>
        <w:pStyle w:val="ConsPlusNormal"/>
        <w:ind w:firstLine="540"/>
        <w:jc w:val="both"/>
      </w:pPr>
      <w:r>
        <w:t xml:space="preserve">Утвердить источники внутреннего финансирования дефицита бюджета Фонда на 2021 год и на плановый период 2022 и 2023 годов согласно </w:t>
      </w:r>
      <w:hyperlink w:anchor="P585" w:history="1">
        <w:r>
          <w:rPr>
            <w:color w:val="0000FF"/>
          </w:rPr>
          <w:t>приложению 3</w:t>
        </w:r>
      </w:hyperlink>
      <w:r>
        <w:t xml:space="preserve"> к настоящему Федеральному закону.</w:t>
      </w:r>
    </w:p>
    <w:p w:rsidR="000112BF" w:rsidRDefault="000112BF">
      <w:pPr>
        <w:pStyle w:val="ConsPlusNormal"/>
        <w:ind w:firstLine="540"/>
        <w:jc w:val="both"/>
      </w:pPr>
    </w:p>
    <w:p w:rsidR="000112BF" w:rsidRDefault="000112BF">
      <w:pPr>
        <w:pStyle w:val="ConsPlusTitle"/>
        <w:ind w:firstLine="540"/>
        <w:jc w:val="both"/>
        <w:outlineLvl w:val="1"/>
      </w:pPr>
      <w:r>
        <w:t>Статья 4. Бюджетные ассигнования бюджета Фонда на 2021 год и на плановый период 2022 и 2023 годов</w:t>
      </w:r>
    </w:p>
    <w:p w:rsidR="000112BF" w:rsidRDefault="000112BF">
      <w:pPr>
        <w:pStyle w:val="ConsPlusNormal"/>
        <w:ind w:firstLine="540"/>
        <w:jc w:val="both"/>
      </w:pPr>
    </w:p>
    <w:p w:rsidR="000112BF" w:rsidRDefault="000112BF">
      <w:pPr>
        <w:pStyle w:val="ConsPlusNormal"/>
        <w:ind w:firstLine="540"/>
        <w:jc w:val="both"/>
      </w:pPr>
      <w: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0112BF" w:rsidRDefault="000112BF">
      <w:pPr>
        <w:pStyle w:val="ConsPlusNormal"/>
        <w:spacing w:before="220"/>
        <w:ind w:firstLine="540"/>
        <w:jc w:val="both"/>
      </w:pPr>
      <w:r>
        <w:t xml:space="preserve">1) на 2021 год согласно </w:t>
      </w:r>
      <w:hyperlink w:anchor="P647" w:history="1">
        <w:r>
          <w:rPr>
            <w:color w:val="0000FF"/>
          </w:rPr>
          <w:t>приложению 4</w:t>
        </w:r>
      </w:hyperlink>
      <w:r>
        <w:t xml:space="preserve"> к настоящему Федеральному закону;</w:t>
      </w:r>
    </w:p>
    <w:p w:rsidR="000112BF" w:rsidRDefault="000112BF">
      <w:pPr>
        <w:pStyle w:val="ConsPlusNormal"/>
        <w:spacing w:before="220"/>
        <w:ind w:firstLine="540"/>
        <w:jc w:val="both"/>
      </w:pPr>
      <w:r>
        <w:t xml:space="preserve">2) на плановый период 2022 и 2023 годов согласно </w:t>
      </w:r>
      <w:hyperlink w:anchor="P877" w:history="1">
        <w:r>
          <w:rPr>
            <w:color w:val="0000FF"/>
          </w:rPr>
          <w:t>приложению 5</w:t>
        </w:r>
      </w:hyperlink>
      <w:r>
        <w:t xml:space="preserve"> к настоящему Федеральному закону.</w:t>
      </w:r>
    </w:p>
    <w:p w:rsidR="000112BF" w:rsidRDefault="000112BF">
      <w:pPr>
        <w:pStyle w:val="ConsPlusNormal"/>
        <w:ind w:firstLine="540"/>
        <w:jc w:val="both"/>
      </w:pPr>
    </w:p>
    <w:p w:rsidR="000112BF" w:rsidRDefault="000112BF">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0112BF" w:rsidRDefault="000112BF">
      <w:pPr>
        <w:pStyle w:val="ConsPlusNormal"/>
        <w:ind w:firstLine="540"/>
        <w:jc w:val="both"/>
      </w:pPr>
    </w:p>
    <w:p w:rsidR="000112BF" w:rsidRDefault="000112BF">
      <w:pPr>
        <w:pStyle w:val="ConsPlusNormal"/>
        <w:ind w:firstLine="540"/>
        <w:jc w:val="both"/>
      </w:pPr>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2021 год согласно </w:t>
      </w:r>
      <w:hyperlink w:anchor="P1136" w:history="1">
        <w:r>
          <w:rPr>
            <w:color w:val="0000FF"/>
          </w:rPr>
          <w:t>приложению 6</w:t>
        </w:r>
      </w:hyperlink>
      <w:r>
        <w:t xml:space="preserve"> к настоящему Федеральному закону.</w:t>
      </w:r>
    </w:p>
    <w:p w:rsidR="000112BF" w:rsidRDefault="000112BF">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0112BF" w:rsidRDefault="000112BF">
      <w:pPr>
        <w:pStyle w:val="ConsPlusNormal"/>
        <w:spacing w:before="220"/>
        <w:ind w:firstLine="540"/>
        <w:jc w:val="both"/>
      </w:pPr>
      <w:r>
        <w:t xml:space="preserve">3. Установить, что из бюджета Фонда направляются в 2021 году и в плановом периоде 2022 и 2023 годов в бюджет Фонда социального страхования Российской Федерации межбюджетные трансферты в объемах, установленных </w:t>
      </w:r>
      <w:hyperlink w:anchor="P647" w:history="1">
        <w:r>
          <w:rPr>
            <w:color w:val="0000FF"/>
          </w:rPr>
          <w:t>приложениями 4</w:t>
        </w:r>
      </w:hyperlink>
      <w:r>
        <w:t xml:space="preserve"> и </w:t>
      </w:r>
      <w:hyperlink w:anchor="P877"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w:t>
      </w:r>
      <w:r>
        <w:lastRenderedPageBreak/>
        <w:t>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0112BF" w:rsidRDefault="000112BF">
      <w:pPr>
        <w:pStyle w:val="ConsPlusNormal"/>
        <w:ind w:firstLine="540"/>
        <w:jc w:val="both"/>
      </w:pPr>
    </w:p>
    <w:p w:rsidR="000112BF" w:rsidRDefault="000112BF">
      <w:pPr>
        <w:pStyle w:val="ConsPlusTitle"/>
        <w:ind w:firstLine="540"/>
        <w:jc w:val="both"/>
        <w:outlineLvl w:val="1"/>
      </w:pPr>
      <w:r>
        <w:t>Статья 6. Особенности установления отдельных расходов бюджета Фонда в 2021 году</w:t>
      </w:r>
    </w:p>
    <w:p w:rsidR="000112BF" w:rsidRDefault="000112BF">
      <w:pPr>
        <w:pStyle w:val="ConsPlusNormal"/>
        <w:ind w:firstLine="540"/>
        <w:jc w:val="both"/>
      </w:pPr>
    </w:p>
    <w:p w:rsidR="000112BF" w:rsidRDefault="000112BF">
      <w:pPr>
        <w:pStyle w:val="ConsPlusNormal"/>
        <w:ind w:firstLine="540"/>
        <w:jc w:val="both"/>
      </w:pPr>
      <w:r>
        <w:t xml:space="preserve">1. Установить, что в соответствии с </w:t>
      </w:r>
      <w:hyperlink r:id="rId4" w:history="1">
        <w:r>
          <w:rPr>
            <w:color w:val="0000FF"/>
          </w:rPr>
          <w:t>пунктом 3 статьи 217</w:t>
        </w:r>
      </w:hyperlink>
      <w:r>
        <w:t xml:space="preserve"> Бюджетного кодекса Российской Федерации основанием для внесения в 2021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47" w:history="1">
        <w:r>
          <w:rPr>
            <w:color w:val="0000FF"/>
          </w:rPr>
          <w:t>приложением 4</w:t>
        </w:r>
      </w:hyperlink>
      <w:r>
        <w:t xml:space="preserve"> к настоящему Федеральному закону:</w:t>
      </w:r>
    </w:p>
    <w:p w:rsidR="000112BF" w:rsidRDefault="000112BF">
      <w:pPr>
        <w:pStyle w:val="ConsPlusNormal"/>
        <w:spacing w:before="220"/>
        <w:ind w:firstLine="540"/>
        <w:jc w:val="both"/>
      </w:pPr>
      <w:r>
        <w:t>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0112BF" w:rsidRDefault="000112BF">
      <w:pPr>
        <w:pStyle w:val="ConsPlusNormal"/>
        <w:spacing w:before="220"/>
        <w:ind w:firstLine="540"/>
        <w:jc w:val="both"/>
      </w:pPr>
      <w:r>
        <w:t>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rsidR="000112BF" w:rsidRDefault="000112BF">
      <w:pPr>
        <w:pStyle w:val="ConsPlusNormal"/>
        <w:spacing w:before="220"/>
        <w:ind w:firstLine="540"/>
        <w:jc w:val="both"/>
      </w:pPr>
      <w:r>
        <w:t xml:space="preserve">а) формирования нормированного страхового запаса территориального фонда на цели, указанные в </w:t>
      </w:r>
      <w:hyperlink r:id="rId5" w:history="1">
        <w:r>
          <w:rPr>
            <w:color w:val="0000FF"/>
          </w:rPr>
          <w:t>пункте 4 части 6 статьи 26</w:t>
        </w:r>
      </w:hyperlink>
      <w:r>
        <w:t xml:space="preserve"> Федерального закона от 29 ноября 2010 года N 326-ФЗ "Об обязательном медицинском страховании в Российской Федерации";</w:t>
      </w:r>
    </w:p>
    <w:p w:rsidR="000112BF" w:rsidRDefault="000112BF">
      <w:pPr>
        <w:pStyle w:val="ConsPlusNormal"/>
        <w:spacing w:before="220"/>
        <w:ind w:firstLine="540"/>
        <w:jc w:val="both"/>
      </w:pPr>
      <w:r>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112BF" w:rsidRDefault="000112BF">
      <w:pPr>
        <w:pStyle w:val="ConsPlusNormal"/>
        <w:spacing w:before="220"/>
        <w:ind w:firstLine="540"/>
        <w:jc w:val="both"/>
      </w:pPr>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647" w:history="1">
        <w:r>
          <w:rPr>
            <w:color w:val="0000FF"/>
          </w:rPr>
          <w:t>приложением 4</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w:t>
      </w:r>
      <w:hyperlink r:id="rId6" w:history="1">
        <w:r>
          <w:rPr>
            <w:color w:val="0000FF"/>
          </w:rPr>
          <w:t>программы</w:t>
        </w:r>
      </w:hyperlink>
      <w:r>
        <w:t xml:space="preserve">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7"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2021 году;</w:t>
      </w:r>
    </w:p>
    <w:p w:rsidR="000112BF" w:rsidRDefault="000112BF">
      <w:pPr>
        <w:pStyle w:val="ConsPlusNormal"/>
        <w:spacing w:before="220"/>
        <w:ind w:firstLine="540"/>
        <w:jc w:val="both"/>
      </w:pPr>
      <w:r>
        <w:t>4) на финансовое обеспечение расходов на исполнение судебных актов;</w:t>
      </w:r>
    </w:p>
    <w:p w:rsidR="000112BF" w:rsidRDefault="000112BF">
      <w:pPr>
        <w:pStyle w:val="ConsPlusNormal"/>
        <w:spacing w:before="220"/>
        <w:ind w:firstLine="540"/>
        <w:jc w:val="both"/>
      </w:pPr>
      <w:r>
        <w:t>5)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112BF" w:rsidRDefault="000112BF">
      <w:pPr>
        <w:pStyle w:val="ConsPlusNormal"/>
        <w:spacing w:before="220"/>
        <w:ind w:firstLine="540"/>
        <w:jc w:val="both"/>
      </w:pPr>
      <w:r>
        <w:t xml:space="preserve">6)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w:t>
      </w:r>
      <w:r>
        <w:lastRenderedPageBreak/>
        <w:t xml:space="preserve">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8" w:history="1">
        <w:r>
          <w:rPr>
            <w:color w:val="0000FF"/>
          </w:rPr>
          <w:t>статьей 31</w:t>
        </w:r>
      </w:hyperlink>
      <w:r>
        <w:t xml:space="preserve"> Федерального закона от 29 ноября 2010 года N 326-ФЗ "Об обязательном медицинском страховании в Российской Федерации";</w:t>
      </w:r>
    </w:p>
    <w:p w:rsidR="000112BF" w:rsidRDefault="000112BF">
      <w:pPr>
        <w:pStyle w:val="ConsPlusNormal"/>
        <w:spacing w:before="220"/>
        <w:ind w:firstLine="540"/>
        <w:jc w:val="both"/>
      </w:pPr>
      <w:r>
        <w:t xml:space="preserve">7) на реализацию решений Правительства Российской Федерации в целях финансового обеспечения ведения дела по обязательному медицинскому страхованию в части оказания застрахованным лицам медицинской помощи в соответствии с </w:t>
      </w:r>
      <w:hyperlink r:id="rId9" w:history="1">
        <w:r>
          <w:rPr>
            <w:color w:val="0000FF"/>
          </w:rPr>
          <w:t>пунктом 11 статьи 5</w:t>
        </w:r>
      </w:hyperlink>
      <w:r>
        <w:t xml:space="preserve"> Федерального закона от 29 ноября 2010 года N 326-ФЗ "Об обязательном медицинском страховании в Российской Федерации" в объеме не более 450 000,0 тыс. рублей.</w:t>
      </w:r>
    </w:p>
    <w:p w:rsidR="000112BF" w:rsidRDefault="000112BF">
      <w:pPr>
        <w:pStyle w:val="ConsPlusNormal"/>
        <w:spacing w:before="220"/>
        <w:ind w:firstLine="540"/>
        <w:jc w:val="both"/>
      </w:pPr>
      <w:r>
        <w:t xml:space="preserve">2. Установить, что в 2021 году Фонд предоставляет в объеме, установленном </w:t>
      </w:r>
      <w:hyperlink w:anchor="P647" w:history="1">
        <w:r>
          <w:rPr>
            <w:color w:val="0000FF"/>
          </w:rPr>
          <w:t>приложением 4</w:t>
        </w:r>
      </w:hyperlink>
      <w:r>
        <w:t xml:space="preserve"> к настоящему Федеральному закону:</w:t>
      </w:r>
    </w:p>
    <w:p w:rsidR="000112BF" w:rsidRDefault="000112BF">
      <w:pPr>
        <w:pStyle w:val="ConsPlusNormal"/>
        <w:spacing w:before="220"/>
        <w:ind w:firstLine="540"/>
        <w:jc w:val="both"/>
      </w:pPr>
      <w:r>
        <w:t>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rsidR="000112BF" w:rsidRDefault="000112BF">
      <w:pPr>
        <w:pStyle w:val="ConsPlusNormal"/>
        <w:spacing w:before="220"/>
        <w:ind w:firstLine="540"/>
        <w:jc w:val="both"/>
      </w:pPr>
      <w:r>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0112BF" w:rsidRDefault="000112BF">
      <w:pPr>
        <w:pStyle w:val="ConsPlusNormal"/>
        <w:spacing w:before="220"/>
        <w:ind w:firstLine="540"/>
        <w:jc w:val="both"/>
      </w:pPr>
      <w:r>
        <w:t>3. Установить, что общий размер средств нормированного страхового запаса Фонда не должен превышать среднемесячный размер планируемых поступлений средств Фонда на 2021 год.</w:t>
      </w:r>
    </w:p>
    <w:p w:rsidR="000112BF" w:rsidRDefault="000112BF">
      <w:pPr>
        <w:pStyle w:val="ConsPlusNormal"/>
        <w:ind w:firstLine="540"/>
        <w:jc w:val="both"/>
      </w:pPr>
    </w:p>
    <w:p w:rsidR="000112BF" w:rsidRDefault="000112BF">
      <w:pPr>
        <w:pStyle w:val="ConsPlusTitle"/>
        <w:ind w:firstLine="540"/>
        <w:jc w:val="both"/>
        <w:outlineLvl w:val="1"/>
      </w:pPr>
      <w:r>
        <w:t>Статья 7. Особенности исполнения бюджета Фонда</w:t>
      </w:r>
    </w:p>
    <w:p w:rsidR="000112BF" w:rsidRDefault="000112BF">
      <w:pPr>
        <w:pStyle w:val="ConsPlusNormal"/>
        <w:ind w:firstLine="540"/>
        <w:jc w:val="both"/>
      </w:pPr>
    </w:p>
    <w:p w:rsidR="000112BF" w:rsidRDefault="000112BF">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0112BF" w:rsidRDefault="000112BF">
      <w:pPr>
        <w:pStyle w:val="ConsPlusNormal"/>
        <w:spacing w:before="220"/>
        <w:ind w:firstLine="540"/>
        <w:jc w:val="both"/>
      </w:pPr>
      <w:r>
        <w:t xml:space="preserve">2. Установить, что в 2021 году бюджету Фонда без внесения изменений в настоящий Федеральный закон предоставляются межбюджетные трансферты из федерального бюджета для их предоставления бюджетам территориальных фондов обязательного медицинского страхования на осуществление денежных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t>коронавирусная</w:t>
      </w:r>
      <w:proofErr w:type="spellEnd"/>
      <w:r>
        <w:t xml:space="preserve"> инфекция, и лицам из групп риска заражения новой </w:t>
      </w:r>
      <w:proofErr w:type="spellStart"/>
      <w:r>
        <w:t>коронавирусной</w:t>
      </w:r>
      <w:proofErr w:type="spellEnd"/>
      <w:r>
        <w:t xml:space="preserve"> инфекцией, в порядке, устанавливаемом Правительством Российской Федерации.</w:t>
      </w:r>
    </w:p>
    <w:p w:rsidR="000112BF" w:rsidRDefault="000112BF">
      <w:pPr>
        <w:pStyle w:val="ConsPlusNormal"/>
        <w:spacing w:before="220"/>
        <w:ind w:firstLine="540"/>
        <w:jc w:val="both"/>
      </w:pPr>
      <w:r>
        <w:t xml:space="preserve">3. Установить в соответствии с Федеральным </w:t>
      </w:r>
      <w:hyperlink r:id="rId1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rsidR="000112BF" w:rsidRDefault="000112BF">
      <w:pPr>
        <w:pStyle w:val="ConsPlusNormal"/>
        <w:spacing w:before="220"/>
        <w:ind w:firstLine="540"/>
        <w:jc w:val="both"/>
      </w:pPr>
      <w:r>
        <w:t xml:space="preserve">1) коэффициенты дифференциации для расчета тарифа страхового взноса на обязательное медицинское страхование неработающего населения на 2021 год и на плановый период 2022 и 2023 годов согласно </w:t>
      </w:r>
      <w:hyperlink w:anchor="P1338" w:history="1">
        <w:r>
          <w:rPr>
            <w:color w:val="0000FF"/>
          </w:rPr>
          <w:t>приложению 7</w:t>
        </w:r>
      </w:hyperlink>
      <w:r>
        <w:t xml:space="preserve"> к настоящему Федеральному закону;</w:t>
      </w:r>
    </w:p>
    <w:p w:rsidR="000112BF" w:rsidRDefault="000112BF">
      <w:pPr>
        <w:pStyle w:val="ConsPlusNormal"/>
        <w:spacing w:before="220"/>
        <w:ind w:firstLine="540"/>
        <w:jc w:val="both"/>
      </w:pPr>
      <w:r>
        <w:t xml:space="preserve">2) коэффициент удорожания стоимости медицинских услуг для расчета тарифа страхового </w:t>
      </w:r>
      <w:r>
        <w:lastRenderedPageBreak/>
        <w:t>взноса на обязательное медицинское страхование неработающего населения на 2021 год в размере, равном 1,196, на 2022 год - 1,244, на 2023 год - 1,294.</w:t>
      </w:r>
    </w:p>
    <w:p w:rsidR="000112BF" w:rsidRDefault="000112BF">
      <w:pPr>
        <w:pStyle w:val="ConsPlusNormal"/>
        <w:spacing w:before="220"/>
        <w:ind w:firstLine="540"/>
        <w:jc w:val="both"/>
      </w:pPr>
      <w:r>
        <w:t>4. Установить, что в 2021 году бюджету Фонда без внесения изменений в настоящий Федеральный закон предоставляются межбюджетные трансферты из федерального бюджета на реализацию решений Президента Российской Федерации и (или) Правительства Российской Федерации по финансовому обеспечению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(ЕГИСЗ) в размере 1 800 000,0 тыс. рублей.</w:t>
      </w:r>
    </w:p>
    <w:p w:rsidR="000112BF" w:rsidRDefault="000112BF">
      <w:pPr>
        <w:pStyle w:val="ConsPlusNormal"/>
        <w:spacing w:before="220"/>
        <w:ind w:firstLine="540"/>
        <w:jc w:val="both"/>
      </w:pPr>
      <w:r>
        <w:t>5. Установить, что остатки межбюджетных трансфертов, предоставленных из федерального бюджета на финансовое обеспечение мероприятий по модернизации государственной информационной системы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(ЕГИСЗ), не использованные по состоянию на 1 января 2021 года, направляются Фондом в 2021 году на те же цели с внесением соответствующих изменений в показатели сводной бюджетной росписи бюджета Фонда.</w:t>
      </w:r>
    </w:p>
    <w:p w:rsidR="000112BF" w:rsidRDefault="000112BF">
      <w:pPr>
        <w:pStyle w:val="ConsPlusNormal"/>
        <w:ind w:firstLine="540"/>
        <w:jc w:val="both"/>
      </w:pPr>
    </w:p>
    <w:p w:rsidR="000112BF" w:rsidRDefault="000112BF">
      <w:pPr>
        <w:pStyle w:val="ConsPlusNormal"/>
        <w:jc w:val="right"/>
      </w:pPr>
      <w:r>
        <w:t>Президент</w:t>
      </w:r>
    </w:p>
    <w:p w:rsidR="000112BF" w:rsidRDefault="000112BF">
      <w:pPr>
        <w:pStyle w:val="ConsPlusNormal"/>
        <w:jc w:val="right"/>
      </w:pPr>
      <w:r>
        <w:t>Российской Федерации</w:t>
      </w:r>
    </w:p>
    <w:p w:rsidR="000112BF" w:rsidRDefault="000112BF">
      <w:pPr>
        <w:pStyle w:val="ConsPlusNormal"/>
        <w:jc w:val="right"/>
      </w:pPr>
      <w:r>
        <w:t>В.ПУТИН</w:t>
      </w:r>
    </w:p>
    <w:p w:rsidR="000112BF" w:rsidRDefault="000112BF">
      <w:pPr>
        <w:pStyle w:val="ConsPlusNormal"/>
      </w:pPr>
      <w:r>
        <w:t>Москва, Кремль</w:t>
      </w:r>
    </w:p>
    <w:p w:rsidR="000112BF" w:rsidRDefault="000112BF">
      <w:pPr>
        <w:pStyle w:val="ConsPlusNormal"/>
        <w:spacing w:before="220"/>
      </w:pPr>
      <w:r>
        <w:t>8 декабря 2020 года</w:t>
      </w:r>
    </w:p>
    <w:p w:rsidR="000112BF" w:rsidRDefault="000112BF">
      <w:pPr>
        <w:pStyle w:val="ConsPlusNormal"/>
        <w:spacing w:before="220"/>
      </w:pPr>
      <w:r>
        <w:t>N 391-ФЗ</w:t>
      </w:r>
    </w:p>
    <w:p w:rsidR="000112BF" w:rsidRDefault="000112BF">
      <w:pPr>
        <w:pStyle w:val="ConsPlusNormal"/>
        <w:jc w:val="both"/>
      </w:pPr>
    </w:p>
    <w:p w:rsidR="000112BF" w:rsidRDefault="000112BF">
      <w:pPr>
        <w:pStyle w:val="ConsPlusNormal"/>
        <w:jc w:val="both"/>
      </w:pPr>
    </w:p>
    <w:p w:rsidR="000112BF" w:rsidRDefault="000112BF">
      <w:pPr>
        <w:pStyle w:val="ConsPlusNormal"/>
        <w:jc w:val="both"/>
      </w:pPr>
    </w:p>
    <w:p w:rsidR="000112BF" w:rsidRDefault="000112BF">
      <w:pPr>
        <w:pStyle w:val="ConsPlusNormal"/>
        <w:jc w:val="both"/>
      </w:pPr>
    </w:p>
    <w:p w:rsidR="000112BF" w:rsidRDefault="000112BF">
      <w:pPr>
        <w:pStyle w:val="ConsPlusNormal"/>
        <w:jc w:val="both"/>
      </w:pPr>
    </w:p>
    <w:p w:rsidR="000112BF" w:rsidRDefault="000112BF">
      <w:pPr>
        <w:pStyle w:val="ConsPlusNormal"/>
        <w:jc w:val="right"/>
        <w:outlineLvl w:val="0"/>
      </w:pPr>
      <w:r>
        <w:t>Приложение 1</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jc w:val="both"/>
      </w:pPr>
    </w:p>
    <w:p w:rsidR="000112BF" w:rsidRDefault="000112BF">
      <w:pPr>
        <w:pStyle w:val="ConsPlusTitle"/>
        <w:jc w:val="center"/>
      </w:pPr>
      <w:bookmarkStart w:id="1" w:name="P99"/>
      <w:bookmarkEnd w:id="1"/>
      <w:r>
        <w:t>ПЕРЕЧЕНЬ</w:t>
      </w:r>
    </w:p>
    <w:p w:rsidR="000112BF" w:rsidRDefault="000112BF">
      <w:pPr>
        <w:pStyle w:val="ConsPlusTitle"/>
        <w:jc w:val="center"/>
      </w:pPr>
      <w:r>
        <w:t>ГЛАВНЫХ АДМИНИСТРАТОРОВ ДОХОДОВ БЮДЖЕТА ФЕДЕРАЛЬНОГО ФОНДА</w:t>
      </w:r>
    </w:p>
    <w:p w:rsidR="000112BF" w:rsidRDefault="000112BF">
      <w:pPr>
        <w:pStyle w:val="ConsPlusTitle"/>
        <w:jc w:val="center"/>
      </w:pPr>
      <w:r>
        <w:t>ОБЯЗАТЕЛЬНОГО МЕДИЦИНСКОГО СТРАХОВАНИЯ</w:t>
      </w:r>
    </w:p>
    <w:p w:rsidR="000112BF" w:rsidRDefault="000112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175"/>
        <w:gridCol w:w="4396"/>
      </w:tblGrid>
      <w:tr w:rsidR="000112BF">
        <w:tc>
          <w:tcPr>
            <w:tcW w:w="4649" w:type="dxa"/>
            <w:gridSpan w:val="2"/>
            <w:tcBorders>
              <w:top w:val="single" w:sz="4" w:space="0" w:color="auto"/>
              <w:bottom w:val="single" w:sz="4" w:space="0" w:color="auto"/>
            </w:tcBorders>
          </w:tcPr>
          <w:p w:rsidR="000112BF" w:rsidRDefault="000112BF">
            <w:pPr>
              <w:pStyle w:val="ConsPlusNormal"/>
              <w:jc w:val="center"/>
            </w:pPr>
            <w:r>
              <w:t>Код бюджетной классификации Российской Федерации</w:t>
            </w:r>
          </w:p>
        </w:tc>
        <w:tc>
          <w:tcPr>
            <w:tcW w:w="4396" w:type="dxa"/>
            <w:vMerge w:val="restart"/>
            <w:tcBorders>
              <w:top w:val="single" w:sz="4" w:space="0" w:color="auto"/>
              <w:bottom w:val="single" w:sz="4" w:space="0" w:color="auto"/>
            </w:tcBorders>
          </w:tcPr>
          <w:p w:rsidR="000112BF" w:rsidRDefault="000112BF">
            <w:pPr>
              <w:pStyle w:val="ConsPlusNormal"/>
              <w:jc w:val="center"/>
            </w:pPr>
            <w:r>
              <w:t>Наименование</w:t>
            </w:r>
          </w:p>
        </w:tc>
      </w:tr>
      <w:tr w:rsidR="000112BF">
        <w:tc>
          <w:tcPr>
            <w:tcW w:w="1474" w:type="dxa"/>
            <w:tcBorders>
              <w:top w:val="single" w:sz="4" w:space="0" w:color="auto"/>
              <w:bottom w:val="single" w:sz="4" w:space="0" w:color="auto"/>
            </w:tcBorders>
          </w:tcPr>
          <w:p w:rsidR="000112BF" w:rsidRDefault="000112BF">
            <w:pPr>
              <w:pStyle w:val="ConsPlusNormal"/>
              <w:jc w:val="center"/>
            </w:pPr>
            <w:r>
              <w:t>главного администратора доходов</w:t>
            </w:r>
          </w:p>
        </w:tc>
        <w:tc>
          <w:tcPr>
            <w:tcW w:w="3175" w:type="dxa"/>
            <w:tcBorders>
              <w:top w:val="single" w:sz="4" w:space="0" w:color="auto"/>
              <w:bottom w:val="single" w:sz="4" w:space="0" w:color="auto"/>
            </w:tcBorders>
          </w:tcPr>
          <w:p w:rsidR="000112BF" w:rsidRDefault="000112BF">
            <w:pPr>
              <w:pStyle w:val="ConsPlusNormal"/>
              <w:jc w:val="center"/>
            </w:pPr>
            <w:r>
              <w:t>доходов бюджета Федерального фонда обязательного медицинского страхования</w:t>
            </w:r>
          </w:p>
        </w:tc>
        <w:tc>
          <w:tcPr>
            <w:tcW w:w="4396" w:type="dxa"/>
            <w:vMerge/>
            <w:tcBorders>
              <w:top w:val="single" w:sz="4" w:space="0" w:color="auto"/>
              <w:bottom w:val="single" w:sz="4" w:space="0" w:color="auto"/>
            </w:tcBorders>
          </w:tcPr>
          <w:p w:rsidR="000112BF" w:rsidRDefault="000112BF">
            <w:pPr>
              <w:spacing w:after="1" w:line="0" w:lineRule="atLeast"/>
            </w:pP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single" w:sz="4" w:space="0" w:color="auto"/>
              <w:left w:val="nil"/>
              <w:bottom w:val="nil"/>
              <w:right w:val="nil"/>
            </w:tcBorders>
            <w:vAlign w:val="bottom"/>
          </w:tcPr>
          <w:p w:rsidR="000112BF" w:rsidRDefault="000112BF">
            <w:pPr>
              <w:pStyle w:val="ConsPlusNormal"/>
              <w:jc w:val="center"/>
              <w:outlineLvl w:val="1"/>
            </w:pPr>
            <w:r>
              <w:t>100</w:t>
            </w:r>
          </w:p>
        </w:tc>
        <w:tc>
          <w:tcPr>
            <w:tcW w:w="3175" w:type="dxa"/>
            <w:tcBorders>
              <w:top w:val="single" w:sz="4" w:space="0" w:color="auto"/>
              <w:left w:val="nil"/>
              <w:bottom w:val="nil"/>
              <w:right w:val="nil"/>
            </w:tcBorders>
            <w:vAlign w:val="bottom"/>
          </w:tcPr>
          <w:p w:rsidR="000112BF" w:rsidRDefault="000112BF">
            <w:pPr>
              <w:pStyle w:val="ConsPlusNormal"/>
            </w:pPr>
          </w:p>
        </w:tc>
        <w:tc>
          <w:tcPr>
            <w:tcW w:w="4396" w:type="dxa"/>
            <w:tcBorders>
              <w:top w:val="single" w:sz="4" w:space="0" w:color="auto"/>
              <w:left w:val="nil"/>
              <w:bottom w:val="nil"/>
              <w:right w:val="nil"/>
            </w:tcBorders>
          </w:tcPr>
          <w:p w:rsidR="000112BF" w:rsidRDefault="000112BF">
            <w:pPr>
              <w:pStyle w:val="ConsPlusNormal"/>
            </w:pPr>
            <w:r>
              <w:t>Федеральное казначейство</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100</w:t>
            </w:r>
          </w:p>
        </w:tc>
        <w:tc>
          <w:tcPr>
            <w:tcW w:w="3175" w:type="dxa"/>
            <w:tcBorders>
              <w:top w:val="nil"/>
              <w:left w:val="nil"/>
              <w:bottom w:val="nil"/>
              <w:right w:val="nil"/>
            </w:tcBorders>
            <w:vAlign w:val="bottom"/>
          </w:tcPr>
          <w:p w:rsidR="000112BF" w:rsidRDefault="000112BF">
            <w:pPr>
              <w:pStyle w:val="ConsPlusNormal"/>
              <w:jc w:val="center"/>
            </w:pPr>
            <w:r>
              <w:t>1 16 01159 01 0000 140</w:t>
            </w:r>
          </w:p>
        </w:tc>
        <w:tc>
          <w:tcPr>
            <w:tcW w:w="4396" w:type="dxa"/>
            <w:tcBorders>
              <w:top w:val="nil"/>
              <w:left w:val="nil"/>
              <w:bottom w:val="nil"/>
              <w:right w:val="nil"/>
            </w:tcBorders>
          </w:tcPr>
          <w:p w:rsidR="000112BF" w:rsidRDefault="000112BF">
            <w:pPr>
              <w:pStyle w:val="ConsPlusNormal"/>
            </w:pPr>
            <w:r>
              <w:t xml:space="preserve">Административные штрафы, установленные </w:t>
            </w:r>
            <w:hyperlink r:id="rId1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100</w:t>
            </w:r>
          </w:p>
        </w:tc>
        <w:tc>
          <w:tcPr>
            <w:tcW w:w="3175" w:type="dxa"/>
            <w:tcBorders>
              <w:top w:val="nil"/>
              <w:left w:val="nil"/>
              <w:bottom w:val="nil"/>
              <w:right w:val="nil"/>
            </w:tcBorders>
            <w:vAlign w:val="bottom"/>
          </w:tcPr>
          <w:p w:rsidR="000112BF" w:rsidRDefault="000112BF">
            <w:pPr>
              <w:pStyle w:val="ConsPlusNormal"/>
              <w:jc w:val="center"/>
            </w:pPr>
            <w:r>
              <w:t>1 16 01220 08 0000 140</w:t>
            </w:r>
          </w:p>
        </w:tc>
        <w:tc>
          <w:tcPr>
            <w:tcW w:w="4396" w:type="dxa"/>
            <w:tcBorders>
              <w:top w:val="nil"/>
              <w:left w:val="nil"/>
              <w:bottom w:val="nil"/>
              <w:right w:val="nil"/>
            </w:tcBorders>
          </w:tcPr>
          <w:p w:rsidR="000112BF" w:rsidRDefault="000112BF">
            <w:pPr>
              <w:pStyle w:val="ConsPlusNormal"/>
            </w:pPr>
            <w:r>
              <w:t xml:space="preserve">Административные штрафы, установленные </w:t>
            </w:r>
            <w:hyperlink r:id="rId1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outlineLvl w:val="1"/>
            </w:pPr>
            <w:r>
              <w:t>182</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Федеральная налоговая служба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1 02 02101 08 0000 160</w:t>
            </w:r>
          </w:p>
        </w:tc>
        <w:tc>
          <w:tcPr>
            <w:tcW w:w="4396" w:type="dxa"/>
            <w:tcBorders>
              <w:top w:val="nil"/>
              <w:left w:val="nil"/>
              <w:bottom w:val="nil"/>
              <w:right w:val="nil"/>
            </w:tcBorders>
          </w:tcPr>
          <w:p w:rsidR="000112BF" w:rsidRDefault="000112BF">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1 02 02103 08 0000 160</w:t>
            </w:r>
          </w:p>
        </w:tc>
        <w:tc>
          <w:tcPr>
            <w:tcW w:w="4396" w:type="dxa"/>
            <w:tcBorders>
              <w:top w:val="nil"/>
              <w:left w:val="nil"/>
              <w:bottom w:val="nil"/>
              <w:right w:val="nil"/>
            </w:tcBorders>
          </w:tcPr>
          <w:p w:rsidR="000112BF" w:rsidRDefault="000112BF">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1 05 01012 01 0000 110</w:t>
            </w:r>
          </w:p>
        </w:tc>
        <w:tc>
          <w:tcPr>
            <w:tcW w:w="4396" w:type="dxa"/>
            <w:tcBorders>
              <w:top w:val="nil"/>
              <w:left w:val="nil"/>
              <w:bottom w:val="nil"/>
              <w:right w:val="nil"/>
            </w:tcBorders>
          </w:tcPr>
          <w:p w:rsidR="000112BF" w:rsidRDefault="000112BF">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1 05 01022 01 0000 110</w:t>
            </w:r>
          </w:p>
        </w:tc>
        <w:tc>
          <w:tcPr>
            <w:tcW w:w="4396" w:type="dxa"/>
            <w:tcBorders>
              <w:top w:val="nil"/>
              <w:left w:val="nil"/>
              <w:bottom w:val="nil"/>
              <w:right w:val="nil"/>
            </w:tcBorders>
          </w:tcPr>
          <w:p w:rsidR="000112BF" w:rsidRDefault="000112BF">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1 05 01030 01 0000 110</w:t>
            </w:r>
          </w:p>
        </w:tc>
        <w:tc>
          <w:tcPr>
            <w:tcW w:w="4396" w:type="dxa"/>
            <w:tcBorders>
              <w:top w:val="nil"/>
              <w:left w:val="nil"/>
              <w:bottom w:val="nil"/>
              <w:right w:val="nil"/>
            </w:tcBorders>
          </w:tcPr>
          <w:p w:rsidR="000112BF" w:rsidRDefault="000112BF">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1 05 02020 02 0000 110</w:t>
            </w:r>
          </w:p>
        </w:tc>
        <w:tc>
          <w:tcPr>
            <w:tcW w:w="4396" w:type="dxa"/>
            <w:tcBorders>
              <w:top w:val="nil"/>
              <w:left w:val="nil"/>
              <w:bottom w:val="nil"/>
              <w:right w:val="nil"/>
            </w:tcBorders>
          </w:tcPr>
          <w:p w:rsidR="000112BF" w:rsidRDefault="000112BF">
            <w:pPr>
              <w:pStyle w:val="ConsPlusNormal"/>
            </w:pPr>
            <w:r>
              <w:t xml:space="preserve">Единый налог на вмененный доход для отдельных видов деятельности (за налоговые периоды, истекшие до 1 января </w:t>
            </w:r>
            <w:r>
              <w:lastRenderedPageBreak/>
              <w:t>2011 года)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182</w:t>
            </w:r>
          </w:p>
        </w:tc>
        <w:tc>
          <w:tcPr>
            <w:tcW w:w="3175" w:type="dxa"/>
            <w:tcBorders>
              <w:top w:val="nil"/>
              <w:left w:val="nil"/>
              <w:bottom w:val="nil"/>
              <w:right w:val="nil"/>
            </w:tcBorders>
            <w:vAlign w:val="bottom"/>
          </w:tcPr>
          <w:p w:rsidR="000112BF" w:rsidRDefault="000112BF">
            <w:pPr>
              <w:pStyle w:val="ConsPlusNormal"/>
              <w:jc w:val="center"/>
            </w:pPr>
            <w:r>
              <w:t>1 05 03020 01 0000 110</w:t>
            </w:r>
          </w:p>
        </w:tc>
        <w:tc>
          <w:tcPr>
            <w:tcW w:w="4396" w:type="dxa"/>
            <w:tcBorders>
              <w:top w:val="nil"/>
              <w:left w:val="nil"/>
              <w:bottom w:val="nil"/>
              <w:right w:val="nil"/>
            </w:tcBorders>
          </w:tcPr>
          <w:p w:rsidR="000112BF" w:rsidRDefault="000112BF">
            <w:pPr>
              <w:pStyle w:val="ConsPlusNormal"/>
            </w:pPr>
            <w:r>
              <w:t>Единый сельскохозяйственный налог (за налоговые периоды, истекшие до 1 января 2011 года)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1 05 06000 01 0000 110</w:t>
            </w:r>
          </w:p>
        </w:tc>
        <w:tc>
          <w:tcPr>
            <w:tcW w:w="4396" w:type="dxa"/>
            <w:tcBorders>
              <w:top w:val="nil"/>
              <w:left w:val="nil"/>
              <w:bottom w:val="nil"/>
              <w:right w:val="nil"/>
            </w:tcBorders>
          </w:tcPr>
          <w:p w:rsidR="000112BF" w:rsidRDefault="000112BF">
            <w:pPr>
              <w:pStyle w:val="ConsPlusNormal"/>
            </w:pPr>
            <w:r>
              <w:t>Налог на профессиональный доход</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1 09 08040 08 0000 140</w:t>
            </w:r>
          </w:p>
        </w:tc>
        <w:tc>
          <w:tcPr>
            <w:tcW w:w="4396" w:type="dxa"/>
            <w:tcBorders>
              <w:top w:val="nil"/>
              <w:left w:val="nil"/>
              <w:bottom w:val="nil"/>
              <w:right w:val="nil"/>
            </w:tcBorders>
          </w:tcPr>
          <w:p w:rsidR="000112BF" w:rsidRDefault="000112BF">
            <w:pPr>
              <w:pStyle w:val="ConsPlusNormal"/>
            </w:pPr>
            <w:r>
              <w:t>Недоимка, пени и штрафы по взносам в Федеральный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1 09 09030 08 0000 110</w:t>
            </w:r>
          </w:p>
        </w:tc>
        <w:tc>
          <w:tcPr>
            <w:tcW w:w="4396" w:type="dxa"/>
            <w:tcBorders>
              <w:top w:val="nil"/>
              <w:left w:val="nil"/>
              <w:bottom w:val="nil"/>
              <w:right w:val="nil"/>
            </w:tcBorders>
          </w:tcPr>
          <w:p w:rsidR="000112BF" w:rsidRDefault="000112BF">
            <w:pPr>
              <w:pStyle w:val="ConsPlusNormal"/>
            </w:pPr>
            <w:r>
              <w:t>Единый социальный налог, зачисляемый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182</w:t>
            </w:r>
          </w:p>
        </w:tc>
        <w:tc>
          <w:tcPr>
            <w:tcW w:w="3175" w:type="dxa"/>
            <w:tcBorders>
              <w:top w:val="nil"/>
              <w:left w:val="nil"/>
              <w:bottom w:val="nil"/>
              <w:right w:val="nil"/>
            </w:tcBorders>
            <w:vAlign w:val="bottom"/>
          </w:tcPr>
          <w:p w:rsidR="000112BF" w:rsidRDefault="000112BF">
            <w:pPr>
              <w:pStyle w:val="ConsPlusNormal"/>
              <w:jc w:val="center"/>
            </w:pPr>
            <w:r>
              <w:t>1 09 11020 02 0000 110</w:t>
            </w:r>
          </w:p>
        </w:tc>
        <w:tc>
          <w:tcPr>
            <w:tcW w:w="4396" w:type="dxa"/>
            <w:tcBorders>
              <w:top w:val="nil"/>
              <w:left w:val="nil"/>
              <w:bottom w:val="nil"/>
              <w:right w:val="nil"/>
            </w:tcBorders>
          </w:tcPr>
          <w:p w:rsidR="000112BF" w:rsidRDefault="000112BF">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outlineLvl w:val="1"/>
            </w:pPr>
            <w:r>
              <w:t>394</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Федеральный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1 11 02071 08 0000 120</w:t>
            </w:r>
          </w:p>
        </w:tc>
        <w:tc>
          <w:tcPr>
            <w:tcW w:w="4396" w:type="dxa"/>
            <w:tcBorders>
              <w:top w:val="nil"/>
              <w:left w:val="nil"/>
              <w:bottom w:val="nil"/>
              <w:right w:val="nil"/>
            </w:tcBorders>
          </w:tcPr>
          <w:p w:rsidR="000112BF" w:rsidRDefault="000112BF">
            <w:pPr>
              <w:pStyle w:val="ConsPlusNormal"/>
            </w:pPr>
            <w:r>
              <w:t>Доходы от размещения временно свободных средств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1 11 05038 08 0000 120</w:t>
            </w:r>
          </w:p>
        </w:tc>
        <w:tc>
          <w:tcPr>
            <w:tcW w:w="4396" w:type="dxa"/>
            <w:tcBorders>
              <w:top w:val="nil"/>
              <w:left w:val="nil"/>
              <w:bottom w:val="nil"/>
              <w:right w:val="nil"/>
            </w:tcBorders>
          </w:tcPr>
          <w:p w:rsidR="000112BF" w:rsidRDefault="000112BF">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1 11 09048 08 0000 120</w:t>
            </w:r>
          </w:p>
        </w:tc>
        <w:tc>
          <w:tcPr>
            <w:tcW w:w="4396" w:type="dxa"/>
            <w:tcBorders>
              <w:top w:val="nil"/>
              <w:left w:val="nil"/>
              <w:bottom w:val="nil"/>
              <w:right w:val="nil"/>
            </w:tcBorders>
          </w:tcPr>
          <w:p w:rsidR="000112BF" w:rsidRDefault="000112BF">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1 13 02068 08 0000 130</w:t>
            </w:r>
          </w:p>
        </w:tc>
        <w:tc>
          <w:tcPr>
            <w:tcW w:w="4396" w:type="dxa"/>
            <w:tcBorders>
              <w:top w:val="nil"/>
              <w:left w:val="nil"/>
              <w:bottom w:val="nil"/>
              <w:right w:val="nil"/>
            </w:tcBorders>
          </w:tcPr>
          <w:p w:rsidR="000112BF" w:rsidRDefault="000112BF">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1 13 02998 08 0000 130</w:t>
            </w:r>
          </w:p>
        </w:tc>
        <w:tc>
          <w:tcPr>
            <w:tcW w:w="4396" w:type="dxa"/>
            <w:tcBorders>
              <w:top w:val="nil"/>
              <w:left w:val="nil"/>
              <w:bottom w:val="nil"/>
              <w:right w:val="nil"/>
            </w:tcBorders>
          </w:tcPr>
          <w:p w:rsidR="000112BF" w:rsidRDefault="000112BF">
            <w:pPr>
              <w:pStyle w:val="ConsPlusNormal"/>
            </w:pPr>
            <w:r>
              <w:t>Прочие доходы от компенсации затрат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1 14 02080 08 0000 410</w:t>
            </w:r>
          </w:p>
        </w:tc>
        <w:tc>
          <w:tcPr>
            <w:tcW w:w="4396" w:type="dxa"/>
            <w:tcBorders>
              <w:top w:val="nil"/>
              <w:left w:val="nil"/>
              <w:bottom w:val="nil"/>
              <w:right w:val="nil"/>
            </w:tcBorders>
          </w:tcPr>
          <w:p w:rsidR="000112BF" w:rsidRDefault="000112BF">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394</w:t>
            </w:r>
          </w:p>
        </w:tc>
        <w:tc>
          <w:tcPr>
            <w:tcW w:w="3175" w:type="dxa"/>
            <w:tcBorders>
              <w:top w:val="nil"/>
              <w:left w:val="nil"/>
              <w:bottom w:val="nil"/>
              <w:right w:val="nil"/>
            </w:tcBorders>
            <w:vAlign w:val="bottom"/>
          </w:tcPr>
          <w:p w:rsidR="000112BF" w:rsidRDefault="000112BF">
            <w:pPr>
              <w:pStyle w:val="ConsPlusNormal"/>
              <w:jc w:val="center"/>
            </w:pPr>
            <w:r>
              <w:t>1 14 02080 08 0000 440</w:t>
            </w:r>
          </w:p>
        </w:tc>
        <w:tc>
          <w:tcPr>
            <w:tcW w:w="4396" w:type="dxa"/>
            <w:tcBorders>
              <w:top w:val="nil"/>
              <w:left w:val="nil"/>
              <w:bottom w:val="nil"/>
              <w:right w:val="nil"/>
            </w:tcBorders>
          </w:tcPr>
          <w:p w:rsidR="000112BF" w:rsidRDefault="000112BF">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1 14 04080 08 0000 420</w:t>
            </w:r>
          </w:p>
        </w:tc>
        <w:tc>
          <w:tcPr>
            <w:tcW w:w="4396" w:type="dxa"/>
            <w:tcBorders>
              <w:top w:val="nil"/>
              <w:left w:val="nil"/>
              <w:bottom w:val="nil"/>
              <w:right w:val="nil"/>
            </w:tcBorders>
          </w:tcPr>
          <w:p w:rsidR="000112BF" w:rsidRDefault="000112BF">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1 16 01230 08 0000 140</w:t>
            </w:r>
          </w:p>
        </w:tc>
        <w:tc>
          <w:tcPr>
            <w:tcW w:w="4396" w:type="dxa"/>
            <w:tcBorders>
              <w:top w:val="nil"/>
              <w:left w:val="nil"/>
              <w:bottom w:val="nil"/>
              <w:right w:val="nil"/>
            </w:tcBorders>
          </w:tcPr>
          <w:p w:rsidR="000112BF" w:rsidRDefault="000112BF">
            <w:pPr>
              <w:pStyle w:val="ConsPlusNormal"/>
            </w:pPr>
            <w:r>
              <w:t xml:space="preserve">Административные штрафы, установленные </w:t>
            </w:r>
            <w:hyperlink r:id="rId1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history="1">
              <w:r>
                <w:rPr>
                  <w:color w:val="0000FF"/>
                </w:rPr>
                <w:t>пункте 6 статьи 46</w:t>
              </w:r>
            </w:hyperlink>
            <w:r>
              <w:t xml:space="preserve"> Бюджетного кодекса Российской Федерации), выявленные должностными лицами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1 16 07010 08 0000 140</w:t>
            </w:r>
          </w:p>
        </w:tc>
        <w:tc>
          <w:tcPr>
            <w:tcW w:w="4396" w:type="dxa"/>
            <w:tcBorders>
              <w:top w:val="nil"/>
              <w:left w:val="nil"/>
              <w:bottom w:val="nil"/>
              <w:right w:val="nil"/>
            </w:tcBorders>
          </w:tcPr>
          <w:p w:rsidR="000112BF" w:rsidRDefault="000112B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1 16 07090 08 0000 140</w:t>
            </w:r>
          </w:p>
        </w:tc>
        <w:tc>
          <w:tcPr>
            <w:tcW w:w="4396" w:type="dxa"/>
            <w:tcBorders>
              <w:top w:val="nil"/>
              <w:left w:val="nil"/>
              <w:bottom w:val="nil"/>
              <w:right w:val="nil"/>
            </w:tcBorders>
          </w:tcPr>
          <w:p w:rsidR="000112BF" w:rsidRDefault="000112B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1 16 10055 08 0000 140</w:t>
            </w:r>
          </w:p>
        </w:tc>
        <w:tc>
          <w:tcPr>
            <w:tcW w:w="4396" w:type="dxa"/>
            <w:tcBorders>
              <w:top w:val="nil"/>
              <w:left w:val="nil"/>
              <w:bottom w:val="nil"/>
              <w:right w:val="nil"/>
            </w:tcBorders>
          </w:tcPr>
          <w:p w:rsidR="000112BF" w:rsidRDefault="000112BF">
            <w:pPr>
              <w:pStyle w:val="ConsPlusNormal"/>
            </w:pPr>
            <w: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 а также иные денежные средства, подлежащие зачислению в бюджет Федерального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394</w:t>
            </w:r>
          </w:p>
        </w:tc>
        <w:tc>
          <w:tcPr>
            <w:tcW w:w="3175" w:type="dxa"/>
            <w:tcBorders>
              <w:top w:val="nil"/>
              <w:left w:val="nil"/>
              <w:bottom w:val="nil"/>
              <w:right w:val="nil"/>
            </w:tcBorders>
            <w:vAlign w:val="bottom"/>
          </w:tcPr>
          <w:p w:rsidR="000112BF" w:rsidRDefault="000112BF">
            <w:pPr>
              <w:pStyle w:val="ConsPlusNormal"/>
              <w:jc w:val="center"/>
            </w:pPr>
            <w:r>
              <w:t>1 16 10075 08 0000 140</w:t>
            </w:r>
          </w:p>
        </w:tc>
        <w:tc>
          <w:tcPr>
            <w:tcW w:w="4396" w:type="dxa"/>
            <w:tcBorders>
              <w:top w:val="nil"/>
              <w:left w:val="nil"/>
              <w:bottom w:val="nil"/>
              <w:right w:val="nil"/>
            </w:tcBorders>
          </w:tcPr>
          <w:p w:rsidR="000112BF" w:rsidRDefault="000112BF">
            <w:pPr>
              <w:pStyle w:val="ConsPlusNormal"/>
            </w:pPr>
            <w:r>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1 16 10100 08 0000 140</w:t>
            </w:r>
          </w:p>
        </w:tc>
        <w:tc>
          <w:tcPr>
            <w:tcW w:w="4396" w:type="dxa"/>
            <w:tcBorders>
              <w:top w:val="nil"/>
              <w:left w:val="nil"/>
              <w:bottom w:val="nil"/>
              <w:right w:val="nil"/>
            </w:tcBorders>
          </w:tcPr>
          <w:p w:rsidR="000112BF" w:rsidRDefault="000112B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1 16 10115 08 0000 140</w:t>
            </w:r>
          </w:p>
        </w:tc>
        <w:tc>
          <w:tcPr>
            <w:tcW w:w="4396" w:type="dxa"/>
            <w:tcBorders>
              <w:top w:val="nil"/>
              <w:left w:val="nil"/>
              <w:bottom w:val="nil"/>
              <w:right w:val="nil"/>
            </w:tcBorders>
          </w:tcPr>
          <w:p w:rsidR="000112BF" w:rsidRDefault="000112BF">
            <w:pPr>
              <w:pStyle w:val="ConsPlusNormal"/>
            </w:pPr>
            <w:r>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1 16 10116 08 0000 140</w:t>
            </w:r>
          </w:p>
        </w:tc>
        <w:tc>
          <w:tcPr>
            <w:tcW w:w="4396" w:type="dxa"/>
            <w:tcBorders>
              <w:top w:val="nil"/>
              <w:left w:val="nil"/>
              <w:bottom w:val="nil"/>
              <w:right w:val="nil"/>
            </w:tcBorders>
          </w:tcPr>
          <w:p w:rsidR="000112BF" w:rsidRDefault="000112BF">
            <w:pPr>
              <w:pStyle w:val="ConsPlusNormal"/>
            </w:pPr>
            <w:r>
              <w:t>Прочее возмещение ущерба, причиненного федеральному имуществу, находящемуся во владении и пользовании Федерального фонда обязательного медицинского страхования, зачисляемое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1 16 10126 01 0000 140</w:t>
            </w:r>
          </w:p>
        </w:tc>
        <w:tc>
          <w:tcPr>
            <w:tcW w:w="4396" w:type="dxa"/>
            <w:tcBorders>
              <w:top w:val="nil"/>
              <w:left w:val="nil"/>
              <w:bottom w:val="nil"/>
              <w:right w:val="nil"/>
            </w:tcBorders>
          </w:tcPr>
          <w:p w:rsidR="000112BF" w:rsidRDefault="000112B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Федерального фонда обязательного медицинского страхования по нормативам, действовавшим в 2019 году</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1 17 01080 08 0000 180</w:t>
            </w:r>
          </w:p>
        </w:tc>
        <w:tc>
          <w:tcPr>
            <w:tcW w:w="4396" w:type="dxa"/>
            <w:tcBorders>
              <w:top w:val="nil"/>
              <w:left w:val="nil"/>
              <w:bottom w:val="nil"/>
              <w:right w:val="nil"/>
            </w:tcBorders>
          </w:tcPr>
          <w:p w:rsidR="000112BF" w:rsidRDefault="000112BF">
            <w:pPr>
              <w:pStyle w:val="ConsPlusNormal"/>
            </w:pPr>
            <w:r>
              <w:t>Невыясненные поступления, зачисляемые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1 17 06030 08 0000 180</w:t>
            </w:r>
          </w:p>
        </w:tc>
        <w:tc>
          <w:tcPr>
            <w:tcW w:w="4396" w:type="dxa"/>
            <w:tcBorders>
              <w:top w:val="nil"/>
              <w:left w:val="nil"/>
              <w:bottom w:val="nil"/>
              <w:right w:val="nil"/>
            </w:tcBorders>
          </w:tcPr>
          <w:p w:rsidR="000112BF" w:rsidRDefault="000112BF">
            <w:pPr>
              <w:pStyle w:val="ConsPlusNormal"/>
            </w:pPr>
            <w:r>
              <w:t>Прочие неналоговые поступления в Федеральный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1 18 02800 08 0000 150</w:t>
            </w:r>
          </w:p>
        </w:tc>
        <w:tc>
          <w:tcPr>
            <w:tcW w:w="4396" w:type="dxa"/>
            <w:tcBorders>
              <w:top w:val="nil"/>
              <w:left w:val="nil"/>
              <w:bottom w:val="nil"/>
              <w:right w:val="nil"/>
            </w:tcBorders>
          </w:tcPr>
          <w:p w:rsidR="000112BF" w:rsidRDefault="000112BF">
            <w:pPr>
              <w:pStyle w:val="ConsPlusNormal"/>
            </w:pPr>
            <w: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394</w:t>
            </w:r>
          </w:p>
        </w:tc>
        <w:tc>
          <w:tcPr>
            <w:tcW w:w="3175" w:type="dxa"/>
            <w:tcBorders>
              <w:top w:val="nil"/>
              <w:left w:val="nil"/>
              <w:bottom w:val="nil"/>
              <w:right w:val="nil"/>
            </w:tcBorders>
            <w:vAlign w:val="bottom"/>
          </w:tcPr>
          <w:p w:rsidR="000112BF" w:rsidRDefault="000112BF">
            <w:pPr>
              <w:pStyle w:val="ConsPlusNormal"/>
              <w:jc w:val="center"/>
            </w:pPr>
            <w:r>
              <w:t>2 02 55182 08 0000 150</w:t>
            </w:r>
          </w:p>
        </w:tc>
        <w:tc>
          <w:tcPr>
            <w:tcW w:w="4396" w:type="dxa"/>
            <w:tcBorders>
              <w:top w:val="nil"/>
              <w:left w:val="nil"/>
              <w:bottom w:val="nil"/>
              <w:right w:val="nil"/>
            </w:tcBorders>
          </w:tcPr>
          <w:p w:rsidR="000112BF" w:rsidRDefault="000112BF">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2 02 55203 08 0000 150</w:t>
            </w:r>
          </w:p>
        </w:tc>
        <w:tc>
          <w:tcPr>
            <w:tcW w:w="4396" w:type="dxa"/>
            <w:tcBorders>
              <w:top w:val="nil"/>
              <w:left w:val="nil"/>
              <w:bottom w:val="nil"/>
              <w:right w:val="nil"/>
            </w:tcBorders>
          </w:tcPr>
          <w:p w:rsidR="000112BF" w:rsidRDefault="000112BF">
            <w:pPr>
              <w:pStyle w:val="ConsPlusNormal"/>
            </w:pPr>
            <w: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2 02 55212 08 0000 150</w:t>
            </w:r>
          </w:p>
        </w:tc>
        <w:tc>
          <w:tcPr>
            <w:tcW w:w="4396" w:type="dxa"/>
            <w:tcBorders>
              <w:top w:val="nil"/>
              <w:left w:val="nil"/>
              <w:bottom w:val="nil"/>
              <w:right w:val="nil"/>
            </w:tcBorders>
          </w:tcPr>
          <w:p w:rsidR="000112BF" w:rsidRDefault="000112BF">
            <w:pPr>
              <w:pStyle w:val="ConsPlusNormal"/>
            </w:pPr>
            <w:r>
              <w:t>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2 02 55225 08 0000 150</w:t>
            </w:r>
          </w:p>
        </w:tc>
        <w:tc>
          <w:tcPr>
            <w:tcW w:w="4396" w:type="dxa"/>
            <w:tcBorders>
              <w:top w:val="nil"/>
              <w:left w:val="nil"/>
              <w:bottom w:val="nil"/>
              <w:right w:val="nil"/>
            </w:tcBorders>
          </w:tcPr>
          <w:p w:rsidR="000112BF" w:rsidRDefault="000112BF">
            <w:pPr>
              <w:pStyle w:val="ConsPlusNormal"/>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2 02 55226 08 0000 150</w:t>
            </w:r>
          </w:p>
        </w:tc>
        <w:tc>
          <w:tcPr>
            <w:tcW w:w="4396" w:type="dxa"/>
            <w:tcBorders>
              <w:top w:val="nil"/>
              <w:left w:val="nil"/>
              <w:bottom w:val="nil"/>
              <w:right w:val="nil"/>
            </w:tcBorders>
          </w:tcPr>
          <w:p w:rsidR="000112BF" w:rsidRDefault="000112BF">
            <w:pPr>
              <w:pStyle w:val="ConsPlusNormal"/>
            </w:pPr>
            <w:r>
              <w:t xml:space="preserve">Межбюджетный трансферт бюджету Федерального фонда обязательного медицинского страхования на финансовое обеспечение отдельных </w:t>
            </w:r>
            <w:proofErr w:type="spellStart"/>
            <w:r>
              <w:t>нестраховых</w:t>
            </w:r>
            <w:proofErr w:type="spellEnd"/>
            <w:r>
              <w:t xml:space="preserve"> расходов</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2 02 59999 08 0000 150</w:t>
            </w:r>
          </w:p>
        </w:tc>
        <w:tc>
          <w:tcPr>
            <w:tcW w:w="4396" w:type="dxa"/>
            <w:tcBorders>
              <w:top w:val="nil"/>
              <w:left w:val="nil"/>
              <w:bottom w:val="nil"/>
              <w:right w:val="nil"/>
            </w:tcBorders>
          </w:tcPr>
          <w:p w:rsidR="000112BF" w:rsidRDefault="000112BF">
            <w:pPr>
              <w:pStyle w:val="ConsPlusNormal"/>
            </w:pPr>
            <w:r>
              <w:t>Прочие межбюджетные трансферты, передаваемые бюджету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2 08 08000 08 0000 150</w:t>
            </w:r>
          </w:p>
        </w:tc>
        <w:tc>
          <w:tcPr>
            <w:tcW w:w="4396" w:type="dxa"/>
            <w:tcBorders>
              <w:top w:val="nil"/>
              <w:left w:val="nil"/>
              <w:bottom w:val="nil"/>
              <w:right w:val="nil"/>
            </w:tcBorders>
          </w:tcPr>
          <w:p w:rsidR="000112BF" w:rsidRDefault="000112BF">
            <w:pPr>
              <w:pStyle w:val="ConsPlusNormal"/>
            </w:pPr>
            <w:r>
              <w:t xml:space="preserve">Перечисления из бюджета Федерального фонда обязательного медицинского страхования (в бюджет Федерального фонда </w:t>
            </w:r>
            <w:r>
              <w:lastRenderedPageBreak/>
              <w:t>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394</w:t>
            </w:r>
          </w:p>
        </w:tc>
        <w:tc>
          <w:tcPr>
            <w:tcW w:w="3175" w:type="dxa"/>
            <w:tcBorders>
              <w:top w:val="nil"/>
              <w:left w:val="nil"/>
              <w:bottom w:val="nil"/>
              <w:right w:val="nil"/>
            </w:tcBorders>
            <w:vAlign w:val="bottom"/>
          </w:tcPr>
          <w:p w:rsidR="000112BF" w:rsidRDefault="000112BF">
            <w:pPr>
              <w:pStyle w:val="ConsPlusNormal"/>
              <w:jc w:val="center"/>
            </w:pPr>
            <w:r>
              <w:t>2 18 39640 08 0000 150</w:t>
            </w:r>
          </w:p>
        </w:tc>
        <w:tc>
          <w:tcPr>
            <w:tcW w:w="4396" w:type="dxa"/>
            <w:tcBorders>
              <w:top w:val="nil"/>
              <w:left w:val="nil"/>
              <w:bottom w:val="nil"/>
              <w:right w:val="nil"/>
            </w:tcBorders>
          </w:tcPr>
          <w:p w:rsidR="000112BF" w:rsidRDefault="000112BF">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2 18 50930 08 0000 150</w:t>
            </w:r>
          </w:p>
        </w:tc>
        <w:tc>
          <w:tcPr>
            <w:tcW w:w="4396" w:type="dxa"/>
            <w:tcBorders>
              <w:top w:val="nil"/>
              <w:left w:val="nil"/>
              <w:bottom w:val="nil"/>
              <w:right w:val="nil"/>
            </w:tcBorders>
          </w:tcPr>
          <w:p w:rsidR="000112BF" w:rsidRDefault="000112BF">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2 18 51360 08 0000 150</w:t>
            </w:r>
          </w:p>
        </w:tc>
        <w:tc>
          <w:tcPr>
            <w:tcW w:w="4396" w:type="dxa"/>
            <w:tcBorders>
              <w:top w:val="nil"/>
              <w:left w:val="nil"/>
              <w:bottom w:val="nil"/>
              <w:right w:val="nil"/>
            </w:tcBorders>
          </w:tcPr>
          <w:p w:rsidR="000112BF" w:rsidRDefault="000112BF">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2 18 54010 08 0000 150</w:t>
            </w:r>
          </w:p>
        </w:tc>
        <w:tc>
          <w:tcPr>
            <w:tcW w:w="4396" w:type="dxa"/>
            <w:tcBorders>
              <w:top w:val="nil"/>
              <w:left w:val="nil"/>
              <w:bottom w:val="nil"/>
              <w:right w:val="nil"/>
            </w:tcBorders>
          </w:tcPr>
          <w:p w:rsidR="000112BF" w:rsidRDefault="000112BF">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2 18 54020 08 0000 150</w:t>
            </w:r>
          </w:p>
        </w:tc>
        <w:tc>
          <w:tcPr>
            <w:tcW w:w="4396" w:type="dxa"/>
            <w:tcBorders>
              <w:top w:val="nil"/>
              <w:left w:val="nil"/>
              <w:bottom w:val="nil"/>
              <w:right w:val="nil"/>
            </w:tcBorders>
          </w:tcPr>
          <w:p w:rsidR="000112BF" w:rsidRDefault="000112BF">
            <w:pPr>
              <w:pStyle w:val="ConsPlusNormal"/>
            </w:pPr>
            <w: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proofErr w:type="spellStart"/>
            <w:r>
              <w:t>софинансирование</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394</w:t>
            </w:r>
          </w:p>
        </w:tc>
        <w:tc>
          <w:tcPr>
            <w:tcW w:w="3175" w:type="dxa"/>
            <w:tcBorders>
              <w:top w:val="nil"/>
              <w:left w:val="nil"/>
              <w:bottom w:val="nil"/>
              <w:right w:val="nil"/>
            </w:tcBorders>
            <w:vAlign w:val="bottom"/>
          </w:tcPr>
          <w:p w:rsidR="000112BF" w:rsidRDefault="000112BF">
            <w:pPr>
              <w:pStyle w:val="ConsPlusNormal"/>
              <w:jc w:val="center"/>
            </w:pPr>
            <w:r>
              <w:t>2 18 55060 08 0000 150</w:t>
            </w:r>
          </w:p>
        </w:tc>
        <w:tc>
          <w:tcPr>
            <w:tcW w:w="4396" w:type="dxa"/>
            <w:tcBorders>
              <w:top w:val="nil"/>
              <w:left w:val="nil"/>
              <w:bottom w:val="nil"/>
              <w:right w:val="nil"/>
            </w:tcBorders>
          </w:tcPr>
          <w:p w:rsidR="000112BF" w:rsidRDefault="000112BF">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2 18 70000 08 0000 150</w:t>
            </w:r>
          </w:p>
        </w:tc>
        <w:tc>
          <w:tcPr>
            <w:tcW w:w="4396" w:type="dxa"/>
            <w:tcBorders>
              <w:top w:val="nil"/>
              <w:left w:val="nil"/>
              <w:bottom w:val="nil"/>
              <w:right w:val="nil"/>
            </w:tcBorders>
          </w:tcPr>
          <w:p w:rsidR="000112BF" w:rsidRDefault="000112BF">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394</w:t>
            </w:r>
          </w:p>
        </w:tc>
        <w:tc>
          <w:tcPr>
            <w:tcW w:w="3175" w:type="dxa"/>
            <w:tcBorders>
              <w:top w:val="nil"/>
              <w:left w:val="nil"/>
              <w:bottom w:val="nil"/>
              <w:right w:val="nil"/>
            </w:tcBorders>
            <w:vAlign w:val="bottom"/>
          </w:tcPr>
          <w:p w:rsidR="000112BF" w:rsidRDefault="000112BF">
            <w:pPr>
              <w:pStyle w:val="ConsPlusNormal"/>
              <w:jc w:val="center"/>
            </w:pPr>
            <w:r>
              <w:t>2 19 70000 08 0000 150</w:t>
            </w:r>
          </w:p>
        </w:tc>
        <w:tc>
          <w:tcPr>
            <w:tcW w:w="4396" w:type="dxa"/>
            <w:tcBorders>
              <w:top w:val="nil"/>
              <w:left w:val="nil"/>
              <w:bottom w:val="nil"/>
              <w:right w:val="nil"/>
            </w:tcBorders>
          </w:tcPr>
          <w:p w:rsidR="000112BF" w:rsidRDefault="000112BF">
            <w:pPr>
              <w:pStyle w:val="ConsPlusNormal"/>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Адыгея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Алтай</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учреждение Территориальный фонд обязательного медицинского страхования Республики Башкортостан</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Бурятия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Дагестан</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Ингушетия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Кабардино-Балкарской Республики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 xml:space="preserve">Территориальный фонд обязательного </w:t>
            </w:r>
            <w:r>
              <w:lastRenderedPageBreak/>
              <w:t>медицинского страхования Республики Калмыкия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Карачаево-Черкесской Республики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Карелия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Крым</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Марий Эл</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Мордовия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Саха (Якутия)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Северная Осетия - Алания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учреждение "Территориальный фонд обязательного медицинского страхования Республики Татарстан"</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Тыва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Удмуртской Республики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Республики Хакасия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Чеченской Республики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Чувашской Республики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Алтайского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Забайкальского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Камчатского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Краснодарского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Красноярского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Пермского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учреждение "Территориальный фонд обязательного медицинского страхования Приморского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Ставропольского края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Хабаровский краевой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Амурской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Архангельской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Астраханской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Белгородской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Брянской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Владимирской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учреждение Территориальный фонд обязательного медицинского страхования Вологодской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Воронежской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Ивановской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Иркутской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Калининградской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Калужской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Кемеровской области - Кузбасса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Костромской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Курганской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Курской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 xml:space="preserve">Территориальный фонд обязательного </w:t>
            </w:r>
            <w:r>
              <w:lastRenderedPageBreak/>
              <w:t>медицинского страхования Ленинградской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Липецкой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Магаданской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Московской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Мурманской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Нижегородской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Новгородской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Новосибирской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Омской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Оренбургской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Орловской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Пензенской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Псковской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Ростовской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 xml:space="preserve">Территориальный фонд обязательного медицинского страхования Рязанской </w:t>
            </w:r>
            <w:r>
              <w:lastRenderedPageBreak/>
              <w:t>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Самарской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Саратовской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Сахалинской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Свердловской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Смоленской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Тамбовской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Тверской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Томской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Тульской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Тюменской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Ульяновской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Челябинской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Ярославской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Московский городской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 xml:space="preserve">Государственное учреждение "Территориальный фонд обязательного </w:t>
            </w:r>
            <w:r>
              <w:lastRenderedPageBreak/>
              <w:t>медицинского страхования Санкт-Петербурга"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lastRenderedPageBreak/>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города Севастополя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Еврейской автономной области</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Ненецкого автономного округа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Ханты-Мансийского автономного округа - Югры</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Чукотский территориальный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Ямало-Ненецкого автономного округа</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pPr>
          </w:p>
        </w:tc>
        <w:tc>
          <w:tcPr>
            <w:tcW w:w="4396" w:type="dxa"/>
            <w:tcBorders>
              <w:top w:val="nil"/>
              <w:left w:val="nil"/>
              <w:bottom w:val="nil"/>
              <w:right w:val="nil"/>
            </w:tcBorders>
          </w:tcPr>
          <w:p w:rsidR="000112BF" w:rsidRDefault="000112BF">
            <w:pPr>
              <w:pStyle w:val="ConsPlusNormal"/>
            </w:pPr>
            <w:r>
              <w:t>Территориальный фонд обязательного медицинского страхования города Байконур</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nil"/>
              <w:right w:val="nil"/>
            </w:tcBorders>
            <w:vAlign w:val="bottom"/>
          </w:tcPr>
          <w:p w:rsidR="000112BF" w:rsidRDefault="000112BF">
            <w:pPr>
              <w:pStyle w:val="ConsPlusNormal"/>
              <w:jc w:val="center"/>
            </w:pPr>
            <w:r>
              <w:t>395</w:t>
            </w:r>
          </w:p>
        </w:tc>
        <w:tc>
          <w:tcPr>
            <w:tcW w:w="3175" w:type="dxa"/>
            <w:tcBorders>
              <w:top w:val="nil"/>
              <w:left w:val="nil"/>
              <w:bottom w:val="nil"/>
              <w:right w:val="nil"/>
            </w:tcBorders>
            <w:vAlign w:val="bottom"/>
          </w:tcPr>
          <w:p w:rsidR="000112BF" w:rsidRDefault="000112BF">
            <w:pPr>
              <w:pStyle w:val="ConsPlusNormal"/>
              <w:jc w:val="center"/>
            </w:pPr>
            <w:r>
              <w:t xml:space="preserve">1 02 02102 08 0000 160 </w:t>
            </w:r>
            <w:hyperlink w:anchor="P526" w:history="1">
              <w:r>
                <w:rPr>
                  <w:color w:val="0000FF"/>
                </w:rPr>
                <w:t>&lt;*&gt;</w:t>
              </w:r>
            </w:hyperlink>
          </w:p>
        </w:tc>
        <w:tc>
          <w:tcPr>
            <w:tcW w:w="4396" w:type="dxa"/>
            <w:tcBorders>
              <w:top w:val="nil"/>
              <w:left w:val="nil"/>
              <w:bottom w:val="nil"/>
              <w:right w:val="nil"/>
            </w:tcBorders>
          </w:tcPr>
          <w:p w:rsidR="000112BF" w:rsidRDefault="000112BF">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1474" w:type="dxa"/>
            <w:tcBorders>
              <w:top w:val="nil"/>
              <w:left w:val="nil"/>
              <w:bottom w:val="single" w:sz="4" w:space="0" w:color="auto"/>
              <w:right w:val="nil"/>
            </w:tcBorders>
            <w:vAlign w:val="bottom"/>
          </w:tcPr>
          <w:p w:rsidR="000112BF" w:rsidRDefault="000112BF">
            <w:pPr>
              <w:pStyle w:val="ConsPlusNormal"/>
              <w:jc w:val="center"/>
            </w:pPr>
            <w:r>
              <w:t>395</w:t>
            </w:r>
          </w:p>
        </w:tc>
        <w:tc>
          <w:tcPr>
            <w:tcW w:w="3175" w:type="dxa"/>
            <w:tcBorders>
              <w:top w:val="nil"/>
              <w:left w:val="nil"/>
              <w:bottom w:val="single" w:sz="4" w:space="0" w:color="auto"/>
              <w:right w:val="nil"/>
            </w:tcBorders>
            <w:vAlign w:val="bottom"/>
          </w:tcPr>
          <w:p w:rsidR="000112BF" w:rsidRDefault="000112BF">
            <w:pPr>
              <w:pStyle w:val="ConsPlusNormal"/>
              <w:jc w:val="center"/>
            </w:pPr>
            <w:r>
              <w:t xml:space="preserve">2 08 08000 08 0000 150 </w:t>
            </w:r>
            <w:hyperlink w:anchor="P526" w:history="1">
              <w:r>
                <w:rPr>
                  <w:color w:val="0000FF"/>
                </w:rPr>
                <w:t>&lt;*&gt;</w:t>
              </w:r>
            </w:hyperlink>
          </w:p>
        </w:tc>
        <w:tc>
          <w:tcPr>
            <w:tcW w:w="4396" w:type="dxa"/>
            <w:tcBorders>
              <w:top w:val="nil"/>
              <w:left w:val="nil"/>
              <w:bottom w:val="single" w:sz="4" w:space="0" w:color="auto"/>
              <w:right w:val="nil"/>
            </w:tcBorders>
          </w:tcPr>
          <w:p w:rsidR="000112BF" w:rsidRDefault="000112BF">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112BF" w:rsidRDefault="000112BF">
      <w:pPr>
        <w:pStyle w:val="ConsPlusNormal"/>
        <w:jc w:val="both"/>
      </w:pPr>
    </w:p>
    <w:p w:rsidR="000112BF" w:rsidRDefault="000112BF">
      <w:pPr>
        <w:pStyle w:val="ConsPlusNormal"/>
        <w:ind w:firstLine="540"/>
        <w:jc w:val="both"/>
      </w:pPr>
      <w:r>
        <w:t>--------------------------------</w:t>
      </w:r>
    </w:p>
    <w:p w:rsidR="000112BF" w:rsidRDefault="000112BF">
      <w:pPr>
        <w:pStyle w:val="ConsPlusNormal"/>
        <w:spacing w:before="220"/>
        <w:ind w:firstLine="540"/>
        <w:jc w:val="both"/>
      </w:pPr>
      <w:bookmarkStart w:id="2" w:name="P526"/>
      <w:bookmarkEnd w:id="2"/>
      <w:r>
        <w:t>&lt;*&gt; Указанный код применяется для всех территориальных фондов обязательного медицинского страхования.</w:t>
      </w: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jc w:val="right"/>
        <w:outlineLvl w:val="0"/>
      </w:pPr>
      <w:r>
        <w:t>Приложение 2</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jc w:val="both"/>
      </w:pPr>
    </w:p>
    <w:p w:rsidR="000112BF" w:rsidRDefault="000112BF">
      <w:pPr>
        <w:pStyle w:val="ConsPlusTitle"/>
        <w:jc w:val="center"/>
      </w:pPr>
      <w:bookmarkStart w:id="3" w:name="P540"/>
      <w:bookmarkEnd w:id="3"/>
      <w:r>
        <w:t>ПЕРЕЧЕНЬ</w:t>
      </w:r>
    </w:p>
    <w:p w:rsidR="000112BF" w:rsidRDefault="000112BF">
      <w:pPr>
        <w:pStyle w:val="ConsPlusTitle"/>
        <w:jc w:val="center"/>
      </w:pPr>
      <w:r>
        <w:t>ГЛАВНЫХ АДМИНИСТРАТОРОВ ИСТОЧНИКОВ ФИНАНСИРОВАНИЯ ДЕФИЦИТА</w:t>
      </w:r>
    </w:p>
    <w:p w:rsidR="000112BF" w:rsidRDefault="000112BF">
      <w:pPr>
        <w:pStyle w:val="ConsPlusTitle"/>
        <w:jc w:val="center"/>
      </w:pPr>
      <w:r>
        <w:t>БЮДЖЕТА ФЕДЕРАЛЬНОГО ФОНДА ОБЯЗАТЕЛЬНОГО</w:t>
      </w:r>
    </w:p>
    <w:p w:rsidR="000112BF" w:rsidRDefault="000112BF">
      <w:pPr>
        <w:pStyle w:val="ConsPlusTitle"/>
        <w:jc w:val="center"/>
      </w:pPr>
      <w:r>
        <w:t>МЕДИЦИНСКОГО СТРАХОВАНИЯ</w:t>
      </w:r>
    </w:p>
    <w:p w:rsidR="000112BF" w:rsidRDefault="000112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090"/>
        <w:gridCol w:w="4995"/>
      </w:tblGrid>
      <w:tr w:rsidR="000112BF">
        <w:tc>
          <w:tcPr>
            <w:tcW w:w="960" w:type="dxa"/>
            <w:tcBorders>
              <w:top w:val="single" w:sz="4" w:space="0" w:color="auto"/>
              <w:bottom w:val="single" w:sz="4" w:space="0" w:color="auto"/>
            </w:tcBorders>
          </w:tcPr>
          <w:p w:rsidR="000112BF" w:rsidRDefault="000112BF">
            <w:pPr>
              <w:pStyle w:val="ConsPlusNormal"/>
              <w:jc w:val="center"/>
            </w:pPr>
            <w:r>
              <w:t>Код главы</w:t>
            </w:r>
          </w:p>
        </w:tc>
        <w:tc>
          <w:tcPr>
            <w:tcW w:w="3090" w:type="dxa"/>
            <w:tcBorders>
              <w:top w:val="single" w:sz="4" w:space="0" w:color="auto"/>
              <w:bottom w:val="single" w:sz="4" w:space="0" w:color="auto"/>
            </w:tcBorders>
          </w:tcPr>
          <w:p w:rsidR="000112BF" w:rsidRDefault="000112BF">
            <w:pPr>
              <w:pStyle w:val="ConsPlusNormal"/>
              <w:jc w:val="center"/>
            </w:pPr>
            <w:r>
              <w:t>Код группы, подгруппы, статьи и вида источников</w:t>
            </w:r>
          </w:p>
        </w:tc>
        <w:tc>
          <w:tcPr>
            <w:tcW w:w="4995" w:type="dxa"/>
            <w:tcBorders>
              <w:top w:val="single" w:sz="4" w:space="0" w:color="auto"/>
              <w:bottom w:val="single" w:sz="4" w:space="0" w:color="auto"/>
            </w:tcBorders>
          </w:tcPr>
          <w:p w:rsidR="000112BF" w:rsidRDefault="000112BF">
            <w:pPr>
              <w:pStyle w:val="ConsPlusNormal"/>
              <w:jc w:val="center"/>
            </w:pPr>
            <w:r>
              <w:t>Наименование</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single" w:sz="4" w:space="0" w:color="auto"/>
              <w:left w:val="nil"/>
              <w:bottom w:val="nil"/>
              <w:right w:val="nil"/>
            </w:tcBorders>
            <w:vAlign w:val="bottom"/>
          </w:tcPr>
          <w:p w:rsidR="000112BF" w:rsidRDefault="000112BF">
            <w:pPr>
              <w:pStyle w:val="ConsPlusNormal"/>
              <w:jc w:val="center"/>
              <w:outlineLvl w:val="1"/>
            </w:pPr>
            <w:r>
              <w:t>394</w:t>
            </w:r>
          </w:p>
        </w:tc>
        <w:tc>
          <w:tcPr>
            <w:tcW w:w="3090" w:type="dxa"/>
            <w:tcBorders>
              <w:top w:val="single" w:sz="4" w:space="0" w:color="auto"/>
              <w:left w:val="nil"/>
              <w:bottom w:val="nil"/>
              <w:right w:val="nil"/>
            </w:tcBorders>
            <w:vAlign w:val="bottom"/>
          </w:tcPr>
          <w:p w:rsidR="000112BF" w:rsidRDefault="000112BF">
            <w:pPr>
              <w:pStyle w:val="ConsPlusNormal"/>
            </w:pPr>
          </w:p>
        </w:tc>
        <w:tc>
          <w:tcPr>
            <w:tcW w:w="4995" w:type="dxa"/>
            <w:tcBorders>
              <w:top w:val="single" w:sz="4" w:space="0" w:color="auto"/>
              <w:left w:val="nil"/>
              <w:bottom w:val="nil"/>
              <w:right w:val="nil"/>
            </w:tcBorders>
          </w:tcPr>
          <w:p w:rsidR="000112BF" w:rsidRDefault="000112BF">
            <w:pPr>
              <w:pStyle w:val="ConsPlusNormal"/>
            </w:pPr>
            <w:r>
              <w:t>Федеральный фонд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rsidR="000112BF" w:rsidRDefault="000112BF">
            <w:pPr>
              <w:pStyle w:val="ConsPlusNormal"/>
              <w:jc w:val="center"/>
            </w:pPr>
            <w:r>
              <w:t>394</w:t>
            </w:r>
          </w:p>
        </w:tc>
        <w:tc>
          <w:tcPr>
            <w:tcW w:w="3090" w:type="dxa"/>
            <w:tcBorders>
              <w:top w:val="nil"/>
              <w:left w:val="nil"/>
              <w:bottom w:val="nil"/>
              <w:right w:val="nil"/>
            </w:tcBorders>
            <w:vAlign w:val="bottom"/>
          </w:tcPr>
          <w:p w:rsidR="000112BF" w:rsidRDefault="000112BF">
            <w:pPr>
              <w:pStyle w:val="ConsPlusNormal"/>
              <w:jc w:val="center"/>
            </w:pPr>
            <w:r>
              <w:t>01 03 01 00 08 0000 710</w:t>
            </w:r>
          </w:p>
        </w:tc>
        <w:tc>
          <w:tcPr>
            <w:tcW w:w="4995" w:type="dxa"/>
            <w:tcBorders>
              <w:top w:val="nil"/>
              <w:left w:val="nil"/>
              <w:bottom w:val="nil"/>
              <w:right w:val="nil"/>
            </w:tcBorders>
          </w:tcPr>
          <w:p w:rsidR="000112BF" w:rsidRDefault="000112BF">
            <w:pPr>
              <w:pStyle w:val="ConsPlusNormal"/>
            </w:pPr>
            <w:r>
              <w:t>Привлечение кредитов из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rsidR="000112BF" w:rsidRDefault="000112BF">
            <w:pPr>
              <w:pStyle w:val="ConsPlusNormal"/>
              <w:jc w:val="center"/>
            </w:pPr>
            <w:r>
              <w:t>394</w:t>
            </w:r>
          </w:p>
        </w:tc>
        <w:tc>
          <w:tcPr>
            <w:tcW w:w="3090" w:type="dxa"/>
            <w:tcBorders>
              <w:top w:val="nil"/>
              <w:left w:val="nil"/>
              <w:bottom w:val="nil"/>
              <w:right w:val="nil"/>
            </w:tcBorders>
            <w:vAlign w:val="bottom"/>
          </w:tcPr>
          <w:p w:rsidR="000112BF" w:rsidRDefault="000112BF">
            <w:pPr>
              <w:pStyle w:val="ConsPlusNormal"/>
              <w:jc w:val="center"/>
            </w:pPr>
            <w:r>
              <w:t>01 03 01 00 08 0000 810</w:t>
            </w:r>
          </w:p>
        </w:tc>
        <w:tc>
          <w:tcPr>
            <w:tcW w:w="4995" w:type="dxa"/>
            <w:tcBorders>
              <w:top w:val="nil"/>
              <w:left w:val="nil"/>
              <w:bottom w:val="nil"/>
              <w:right w:val="nil"/>
            </w:tcBorders>
          </w:tcPr>
          <w:p w:rsidR="000112BF" w:rsidRDefault="000112BF">
            <w:pPr>
              <w:pStyle w:val="ConsPlusNormal"/>
            </w:pPr>
            <w:r>
              <w:t>Погашение бюджетом Федерального фонда обязательного медицинского страхования кредитов из других бюджетов бюджетной системы Российской Федерации в валюте Российской Федерации</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rsidR="000112BF" w:rsidRDefault="000112BF">
            <w:pPr>
              <w:pStyle w:val="ConsPlusNormal"/>
              <w:jc w:val="center"/>
            </w:pPr>
            <w:r>
              <w:t>394</w:t>
            </w:r>
          </w:p>
        </w:tc>
        <w:tc>
          <w:tcPr>
            <w:tcW w:w="3090" w:type="dxa"/>
            <w:tcBorders>
              <w:top w:val="nil"/>
              <w:left w:val="nil"/>
              <w:bottom w:val="nil"/>
              <w:right w:val="nil"/>
            </w:tcBorders>
            <w:vAlign w:val="bottom"/>
          </w:tcPr>
          <w:p w:rsidR="000112BF" w:rsidRDefault="000112BF">
            <w:pPr>
              <w:pStyle w:val="ConsPlusNormal"/>
              <w:jc w:val="center"/>
            </w:pPr>
            <w:r>
              <w:t>01 05 02 01 08 0000 510</w:t>
            </w:r>
          </w:p>
        </w:tc>
        <w:tc>
          <w:tcPr>
            <w:tcW w:w="4995" w:type="dxa"/>
            <w:tcBorders>
              <w:top w:val="nil"/>
              <w:left w:val="nil"/>
              <w:bottom w:val="nil"/>
              <w:right w:val="nil"/>
            </w:tcBorders>
          </w:tcPr>
          <w:p w:rsidR="000112BF" w:rsidRDefault="000112BF">
            <w:pPr>
              <w:pStyle w:val="ConsPlusNormal"/>
            </w:pPr>
            <w:r>
              <w:t>Увеличение прочих остатков денежных средств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rsidR="000112BF" w:rsidRDefault="000112BF">
            <w:pPr>
              <w:pStyle w:val="ConsPlusNormal"/>
              <w:jc w:val="center"/>
            </w:pPr>
            <w:r>
              <w:t>394</w:t>
            </w:r>
          </w:p>
        </w:tc>
        <w:tc>
          <w:tcPr>
            <w:tcW w:w="3090" w:type="dxa"/>
            <w:tcBorders>
              <w:top w:val="nil"/>
              <w:left w:val="nil"/>
              <w:bottom w:val="nil"/>
              <w:right w:val="nil"/>
            </w:tcBorders>
            <w:vAlign w:val="bottom"/>
          </w:tcPr>
          <w:p w:rsidR="000112BF" w:rsidRDefault="000112BF">
            <w:pPr>
              <w:pStyle w:val="ConsPlusNormal"/>
              <w:jc w:val="center"/>
            </w:pPr>
            <w:r>
              <w:t>01 05 02 01 08 0000 610</w:t>
            </w:r>
          </w:p>
        </w:tc>
        <w:tc>
          <w:tcPr>
            <w:tcW w:w="4995" w:type="dxa"/>
            <w:tcBorders>
              <w:top w:val="nil"/>
              <w:left w:val="nil"/>
              <w:bottom w:val="nil"/>
              <w:right w:val="nil"/>
            </w:tcBorders>
          </w:tcPr>
          <w:p w:rsidR="000112BF" w:rsidRDefault="000112BF">
            <w:pPr>
              <w:pStyle w:val="ConsPlusNormal"/>
            </w:pPr>
            <w:r>
              <w:t>Уменьшение прочих остатков денежных средств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rsidR="000112BF" w:rsidRDefault="000112BF">
            <w:pPr>
              <w:pStyle w:val="ConsPlusNormal"/>
              <w:jc w:val="center"/>
            </w:pPr>
            <w:r>
              <w:t>394</w:t>
            </w:r>
          </w:p>
        </w:tc>
        <w:tc>
          <w:tcPr>
            <w:tcW w:w="3090" w:type="dxa"/>
            <w:tcBorders>
              <w:top w:val="nil"/>
              <w:left w:val="nil"/>
              <w:bottom w:val="nil"/>
              <w:right w:val="nil"/>
            </w:tcBorders>
            <w:vAlign w:val="bottom"/>
          </w:tcPr>
          <w:p w:rsidR="000112BF" w:rsidRDefault="000112BF">
            <w:pPr>
              <w:pStyle w:val="ConsPlusNormal"/>
              <w:jc w:val="center"/>
            </w:pPr>
            <w:r>
              <w:t>01 06 03 00 08 0000 171</w:t>
            </w:r>
          </w:p>
        </w:tc>
        <w:tc>
          <w:tcPr>
            <w:tcW w:w="4995" w:type="dxa"/>
            <w:tcBorders>
              <w:top w:val="nil"/>
              <w:left w:val="nil"/>
              <w:bottom w:val="nil"/>
              <w:right w:val="nil"/>
            </w:tcBorders>
          </w:tcPr>
          <w:p w:rsidR="000112BF" w:rsidRDefault="000112BF">
            <w:pPr>
              <w:pStyle w:val="ConsPlusNormal"/>
            </w:pPr>
            <w:r>
              <w:t>Курсовая разница по средствам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nil"/>
              <w:right w:val="nil"/>
            </w:tcBorders>
            <w:vAlign w:val="bottom"/>
          </w:tcPr>
          <w:p w:rsidR="000112BF" w:rsidRDefault="000112BF">
            <w:pPr>
              <w:pStyle w:val="ConsPlusNormal"/>
              <w:jc w:val="center"/>
            </w:pPr>
            <w:r>
              <w:t>394</w:t>
            </w:r>
          </w:p>
        </w:tc>
        <w:tc>
          <w:tcPr>
            <w:tcW w:w="3090" w:type="dxa"/>
            <w:tcBorders>
              <w:top w:val="nil"/>
              <w:left w:val="nil"/>
              <w:bottom w:val="nil"/>
              <w:right w:val="nil"/>
            </w:tcBorders>
            <w:vAlign w:val="bottom"/>
          </w:tcPr>
          <w:p w:rsidR="000112BF" w:rsidRDefault="000112BF">
            <w:pPr>
              <w:pStyle w:val="ConsPlusNormal"/>
              <w:jc w:val="center"/>
            </w:pPr>
            <w:r>
              <w:t>01 06 06 01 08 0000 510</w:t>
            </w:r>
          </w:p>
        </w:tc>
        <w:tc>
          <w:tcPr>
            <w:tcW w:w="4995" w:type="dxa"/>
            <w:tcBorders>
              <w:top w:val="nil"/>
              <w:left w:val="nil"/>
              <w:bottom w:val="nil"/>
              <w:right w:val="nil"/>
            </w:tcBorders>
          </w:tcPr>
          <w:p w:rsidR="000112BF" w:rsidRDefault="000112BF">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0112BF">
        <w:tblPrEx>
          <w:tblBorders>
            <w:left w:val="none" w:sz="0" w:space="0" w:color="auto"/>
            <w:right w:val="none" w:sz="0" w:space="0" w:color="auto"/>
            <w:insideH w:val="none" w:sz="0" w:space="0" w:color="auto"/>
            <w:insideV w:val="none" w:sz="0" w:space="0" w:color="auto"/>
          </w:tblBorders>
        </w:tblPrEx>
        <w:tc>
          <w:tcPr>
            <w:tcW w:w="960" w:type="dxa"/>
            <w:tcBorders>
              <w:top w:val="nil"/>
              <w:left w:val="nil"/>
              <w:bottom w:val="single" w:sz="4" w:space="0" w:color="auto"/>
              <w:right w:val="nil"/>
            </w:tcBorders>
            <w:vAlign w:val="bottom"/>
          </w:tcPr>
          <w:p w:rsidR="000112BF" w:rsidRDefault="000112BF">
            <w:pPr>
              <w:pStyle w:val="ConsPlusNormal"/>
              <w:jc w:val="center"/>
            </w:pPr>
            <w:r>
              <w:t>394</w:t>
            </w:r>
          </w:p>
        </w:tc>
        <w:tc>
          <w:tcPr>
            <w:tcW w:w="3090" w:type="dxa"/>
            <w:tcBorders>
              <w:top w:val="nil"/>
              <w:left w:val="nil"/>
              <w:bottom w:val="single" w:sz="4" w:space="0" w:color="auto"/>
              <w:right w:val="nil"/>
            </w:tcBorders>
            <w:vAlign w:val="bottom"/>
          </w:tcPr>
          <w:p w:rsidR="000112BF" w:rsidRDefault="000112BF">
            <w:pPr>
              <w:pStyle w:val="ConsPlusNormal"/>
              <w:jc w:val="center"/>
            </w:pPr>
            <w:r>
              <w:t>01 06 06 01 08 0000 610</w:t>
            </w:r>
          </w:p>
        </w:tc>
        <w:tc>
          <w:tcPr>
            <w:tcW w:w="4995" w:type="dxa"/>
            <w:tcBorders>
              <w:top w:val="nil"/>
              <w:left w:val="nil"/>
              <w:bottom w:val="single" w:sz="4" w:space="0" w:color="auto"/>
              <w:right w:val="nil"/>
            </w:tcBorders>
          </w:tcPr>
          <w:p w:rsidR="000112BF" w:rsidRDefault="000112BF">
            <w:pPr>
              <w:pStyle w:val="ConsPlusNormal"/>
            </w:pPr>
            <w:r>
              <w:t xml:space="preserve">Уменьшение иных финансовых активов в собственности Федерального фонда обязательного медицинского страхования за счет средств </w:t>
            </w:r>
            <w:r>
              <w:lastRenderedPageBreak/>
              <w:t>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jc w:val="right"/>
        <w:outlineLvl w:val="0"/>
      </w:pPr>
      <w:r>
        <w:t>Приложение 3</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jc w:val="both"/>
      </w:pPr>
    </w:p>
    <w:p w:rsidR="000112BF" w:rsidRDefault="000112BF">
      <w:pPr>
        <w:pStyle w:val="ConsPlusTitle"/>
        <w:jc w:val="center"/>
      </w:pPr>
      <w:bookmarkStart w:id="4" w:name="P585"/>
      <w:bookmarkEnd w:id="4"/>
      <w:r>
        <w:t>ИСТОЧНИКИ</w:t>
      </w:r>
    </w:p>
    <w:p w:rsidR="000112BF" w:rsidRDefault="000112BF">
      <w:pPr>
        <w:pStyle w:val="ConsPlusTitle"/>
        <w:jc w:val="center"/>
      </w:pPr>
      <w:r>
        <w:t>ВНУТРЕННЕГО ФИНАНСИРОВАНИЯ ДЕФИЦИТА БЮДЖЕТА ФЕДЕРАЛЬНОГО</w:t>
      </w:r>
    </w:p>
    <w:p w:rsidR="000112BF" w:rsidRDefault="000112BF">
      <w:pPr>
        <w:pStyle w:val="ConsPlusTitle"/>
        <w:jc w:val="center"/>
      </w:pPr>
      <w:r>
        <w:t>ФОНДА ОБЯЗАТЕЛЬНОГО МЕДИЦИНСКОГО СТРАХОВАНИЯ НА 2021 ГОД</w:t>
      </w:r>
    </w:p>
    <w:p w:rsidR="000112BF" w:rsidRDefault="000112BF">
      <w:pPr>
        <w:pStyle w:val="ConsPlusTitle"/>
        <w:jc w:val="center"/>
      </w:pPr>
      <w:r>
        <w:t>И НА ПЛАНОВЫЙ ПЕРИОД 2022 И 2023 ГОДОВ</w:t>
      </w:r>
    </w:p>
    <w:p w:rsidR="000112BF" w:rsidRDefault="000112BF">
      <w:pPr>
        <w:pStyle w:val="ConsPlusNormal"/>
        <w:jc w:val="both"/>
      </w:pPr>
    </w:p>
    <w:p w:rsidR="000112BF" w:rsidRDefault="000112BF">
      <w:pPr>
        <w:pStyle w:val="ConsPlusNormal"/>
        <w:jc w:val="right"/>
      </w:pPr>
      <w:r>
        <w:t>(тыс. рублей)</w:t>
      </w:r>
    </w:p>
    <w:p w:rsidR="000112BF" w:rsidRDefault="000112BF">
      <w:pPr>
        <w:sectPr w:rsidR="000112BF" w:rsidSect="009E33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3"/>
        <w:gridCol w:w="1134"/>
        <w:gridCol w:w="3005"/>
        <w:gridCol w:w="1701"/>
        <w:gridCol w:w="1757"/>
        <w:gridCol w:w="1757"/>
      </w:tblGrid>
      <w:tr w:rsidR="000112BF">
        <w:tc>
          <w:tcPr>
            <w:tcW w:w="3643" w:type="dxa"/>
            <w:vMerge w:val="restart"/>
            <w:tcBorders>
              <w:top w:val="single" w:sz="4" w:space="0" w:color="auto"/>
              <w:bottom w:val="single" w:sz="4" w:space="0" w:color="auto"/>
            </w:tcBorders>
          </w:tcPr>
          <w:p w:rsidR="000112BF" w:rsidRDefault="000112BF">
            <w:pPr>
              <w:pStyle w:val="ConsPlusNormal"/>
              <w:jc w:val="center"/>
            </w:pPr>
            <w:r>
              <w:lastRenderedPageBreak/>
              <w:t>Наименование</w:t>
            </w:r>
          </w:p>
        </w:tc>
        <w:tc>
          <w:tcPr>
            <w:tcW w:w="1134" w:type="dxa"/>
            <w:vMerge w:val="restart"/>
            <w:tcBorders>
              <w:top w:val="single" w:sz="4" w:space="0" w:color="auto"/>
              <w:bottom w:val="single" w:sz="4" w:space="0" w:color="auto"/>
            </w:tcBorders>
          </w:tcPr>
          <w:p w:rsidR="000112BF" w:rsidRDefault="000112BF">
            <w:pPr>
              <w:pStyle w:val="ConsPlusNormal"/>
              <w:jc w:val="center"/>
            </w:pPr>
            <w:r>
              <w:t>Код главы</w:t>
            </w:r>
          </w:p>
        </w:tc>
        <w:tc>
          <w:tcPr>
            <w:tcW w:w="3005" w:type="dxa"/>
            <w:vMerge w:val="restart"/>
            <w:tcBorders>
              <w:top w:val="single" w:sz="4" w:space="0" w:color="auto"/>
              <w:bottom w:val="single" w:sz="4" w:space="0" w:color="auto"/>
            </w:tcBorders>
          </w:tcPr>
          <w:p w:rsidR="000112BF" w:rsidRDefault="000112BF">
            <w:pPr>
              <w:pStyle w:val="ConsPlusNormal"/>
              <w:jc w:val="center"/>
            </w:pPr>
            <w:r>
              <w:t>Код группы, подгруппы, статьи и вида источников</w:t>
            </w:r>
          </w:p>
        </w:tc>
        <w:tc>
          <w:tcPr>
            <w:tcW w:w="1701" w:type="dxa"/>
            <w:vMerge w:val="restart"/>
            <w:tcBorders>
              <w:top w:val="single" w:sz="4" w:space="0" w:color="auto"/>
              <w:bottom w:val="single" w:sz="4" w:space="0" w:color="auto"/>
            </w:tcBorders>
          </w:tcPr>
          <w:p w:rsidR="000112BF" w:rsidRDefault="000112BF">
            <w:pPr>
              <w:pStyle w:val="ConsPlusNormal"/>
              <w:jc w:val="center"/>
            </w:pPr>
            <w:r>
              <w:t>2021 год</w:t>
            </w:r>
          </w:p>
        </w:tc>
        <w:tc>
          <w:tcPr>
            <w:tcW w:w="3514" w:type="dxa"/>
            <w:gridSpan w:val="2"/>
            <w:tcBorders>
              <w:top w:val="single" w:sz="4" w:space="0" w:color="auto"/>
              <w:bottom w:val="single" w:sz="4" w:space="0" w:color="auto"/>
            </w:tcBorders>
          </w:tcPr>
          <w:p w:rsidR="000112BF" w:rsidRDefault="000112BF">
            <w:pPr>
              <w:pStyle w:val="ConsPlusNormal"/>
              <w:jc w:val="center"/>
            </w:pPr>
            <w:r>
              <w:t>Плановый период</w:t>
            </w:r>
          </w:p>
        </w:tc>
      </w:tr>
      <w:tr w:rsidR="000112BF">
        <w:tc>
          <w:tcPr>
            <w:tcW w:w="3643" w:type="dxa"/>
            <w:vMerge/>
            <w:tcBorders>
              <w:top w:val="single" w:sz="4" w:space="0" w:color="auto"/>
              <w:bottom w:val="single" w:sz="4" w:space="0" w:color="auto"/>
            </w:tcBorders>
          </w:tcPr>
          <w:p w:rsidR="000112BF" w:rsidRDefault="000112BF">
            <w:pPr>
              <w:spacing w:after="1" w:line="0" w:lineRule="atLeast"/>
            </w:pPr>
          </w:p>
        </w:tc>
        <w:tc>
          <w:tcPr>
            <w:tcW w:w="1134" w:type="dxa"/>
            <w:vMerge/>
            <w:tcBorders>
              <w:top w:val="single" w:sz="4" w:space="0" w:color="auto"/>
              <w:bottom w:val="single" w:sz="4" w:space="0" w:color="auto"/>
            </w:tcBorders>
          </w:tcPr>
          <w:p w:rsidR="000112BF" w:rsidRDefault="000112BF">
            <w:pPr>
              <w:spacing w:after="1" w:line="0" w:lineRule="atLeast"/>
            </w:pPr>
          </w:p>
        </w:tc>
        <w:tc>
          <w:tcPr>
            <w:tcW w:w="3005" w:type="dxa"/>
            <w:vMerge/>
            <w:tcBorders>
              <w:top w:val="single" w:sz="4" w:space="0" w:color="auto"/>
              <w:bottom w:val="single" w:sz="4" w:space="0" w:color="auto"/>
            </w:tcBorders>
          </w:tcPr>
          <w:p w:rsidR="000112BF" w:rsidRDefault="000112BF">
            <w:pPr>
              <w:spacing w:after="1" w:line="0" w:lineRule="atLeast"/>
            </w:pPr>
          </w:p>
        </w:tc>
        <w:tc>
          <w:tcPr>
            <w:tcW w:w="1701" w:type="dxa"/>
            <w:vMerge/>
            <w:tcBorders>
              <w:top w:val="single" w:sz="4" w:space="0" w:color="auto"/>
              <w:bottom w:val="single" w:sz="4" w:space="0" w:color="auto"/>
            </w:tcBorders>
          </w:tcPr>
          <w:p w:rsidR="000112BF" w:rsidRDefault="000112BF">
            <w:pPr>
              <w:spacing w:after="1" w:line="0" w:lineRule="atLeast"/>
            </w:pPr>
          </w:p>
        </w:tc>
        <w:tc>
          <w:tcPr>
            <w:tcW w:w="1757" w:type="dxa"/>
            <w:tcBorders>
              <w:top w:val="single" w:sz="4" w:space="0" w:color="auto"/>
              <w:bottom w:val="single" w:sz="4" w:space="0" w:color="auto"/>
            </w:tcBorders>
          </w:tcPr>
          <w:p w:rsidR="000112BF" w:rsidRDefault="000112BF">
            <w:pPr>
              <w:pStyle w:val="ConsPlusNormal"/>
              <w:jc w:val="center"/>
            </w:pPr>
            <w:r>
              <w:t>2022 год</w:t>
            </w:r>
          </w:p>
        </w:tc>
        <w:tc>
          <w:tcPr>
            <w:tcW w:w="1757" w:type="dxa"/>
            <w:tcBorders>
              <w:top w:val="single" w:sz="4" w:space="0" w:color="auto"/>
              <w:bottom w:val="single" w:sz="4" w:space="0" w:color="auto"/>
            </w:tcBorders>
          </w:tcPr>
          <w:p w:rsidR="000112BF" w:rsidRDefault="000112BF">
            <w:pPr>
              <w:pStyle w:val="ConsPlusNormal"/>
              <w:jc w:val="center"/>
            </w:pPr>
            <w:r>
              <w:t>2023 год</w:t>
            </w:r>
          </w:p>
        </w:tc>
      </w:tr>
      <w:tr w:rsidR="000112BF">
        <w:tblPrEx>
          <w:tblBorders>
            <w:left w:val="none" w:sz="0" w:space="0" w:color="auto"/>
            <w:right w:val="none" w:sz="0" w:space="0" w:color="auto"/>
            <w:insideH w:val="none" w:sz="0" w:space="0" w:color="auto"/>
            <w:insideV w:val="none" w:sz="0" w:space="0" w:color="auto"/>
          </w:tblBorders>
        </w:tblPrEx>
        <w:tc>
          <w:tcPr>
            <w:tcW w:w="3643" w:type="dxa"/>
            <w:tcBorders>
              <w:top w:val="single" w:sz="4" w:space="0" w:color="auto"/>
              <w:left w:val="nil"/>
              <w:bottom w:val="nil"/>
              <w:right w:val="nil"/>
            </w:tcBorders>
          </w:tcPr>
          <w:p w:rsidR="000112BF" w:rsidRDefault="000112BF">
            <w:pPr>
              <w:pStyle w:val="ConsPlusNormal"/>
            </w:pPr>
            <w:r>
              <w:t>Источники внутреннего финансирования дефицита бюджета Федерального фонда обязательного медицинского страхования</w:t>
            </w:r>
          </w:p>
        </w:tc>
        <w:tc>
          <w:tcPr>
            <w:tcW w:w="1134" w:type="dxa"/>
            <w:tcBorders>
              <w:top w:val="single" w:sz="4" w:space="0" w:color="auto"/>
              <w:left w:val="nil"/>
              <w:bottom w:val="nil"/>
              <w:right w:val="nil"/>
            </w:tcBorders>
          </w:tcPr>
          <w:p w:rsidR="000112BF" w:rsidRDefault="000112BF">
            <w:pPr>
              <w:pStyle w:val="ConsPlusNormal"/>
            </w:pPr>
          </w:p>
        </w:tc>
        <w:tc>
          <w:tcPr>
            <w:tcW w:w="3005" w:type="dxa"/>
            <w:tcBorders>
              <w:top w:val="single" w:sz="4" w:space="0" w:color="auto"/>
              <w:left w:val="nil"/>
              <w:bottom w:val="nil"/>
              <w:right w:val="nil"/>
            </w:tcBorders>
          </w:tcPr>
          <w:p w:rsidR="000112BF" w:rsidRDefault="000112BF">
            <w:pPr>
              <w:pStyle w:val="ConsPlusNormal"/>
            </w:pPr>
          </w:p>
        </w:tc>
        <w:tc>
          <w:tcPr>
            <w:tcW w:w="1701" w:type="dxa"/>
            <w:tcBorders>
              <w:top w:val="single" w:sz="4" w:space="0" w:color="auto"/>
              <w:left w:val="nil"/>
              <w:bottom w:val="nil"/>
              <w:right w:val="nil"/>
            </w:tcBorders>
          </w:tcPr>
          <w:p w:rsidR="000112BF" w:rsidRDefault="000112BF">
            <w:pPr>
              <w:pStyle w:val="ConsPlusNormal"/>
            </w:pPr>
          </w:p>
        </w:tc>
        <w:tc>
          <w:tcPr>
            <w:tcW w:w="1757" w:type="dxa"/>
            <w:tcBorders>
              <w:top w:val="single" w:sz="4" w:space="0" w:color="auto"/>
              <w:left w:val="nil"/>
              <w:bottom w:val="nil"/>
              <w:right w:val="nil"/>
            </w:tcBorders>
          </w:tcPr>
          <w:p w:rsidR="000112BF" w:rsidRDefault="000112BF">
            <w:pPr>
              <w:pStyle w:val="ConsPlusNormal"/>
            </w:pPr>
          </w:p>
        </w:tc>
        <w:tc>
          <w:tcPr>
            <w:tcW w:w="1757" w:type="dxa"/>
            <w:tcBorders>
              <w:top w:val="single" w:sz="4" w:space="0" w:color="auto"/>
              <w:left w:val="nil"/>
              <w:bottom w:val="nil"/>
              <w:right w:val="nil"/>
            </w:tcBorders>
          </w:tcPr>
          <w:p w:rsidR="000112BF" w:rsidRDefault="000112BF">
            <w:pPr>
              <w:pStyle w:val="ConsPlusNormal"/>
            </w:pPr>
          </w:p>
        </w:tc>
      </w:tr>
      <w:tr w:rsidR="000112BF">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rsidR="000112BF" w:rsidRDefault="000112BF">
            <w:pPr>
              <w:pStyle w:val="ConsPlusNormal"/>
            </w:pPr>
            <w:r>
              <w:t>Изменение остатков средств на счетах по учету средств бюджетов</w:t>
            </w:r>
          </w:p>
        </w:tc>
        <w:tc>
          <w:tcPr>
            <w:tcW w:w="1134" w:type="dxa"/>
            <w:tcBorders>
              <w:top w:val="nil"/>
              <w:left w:val="nil"/>
              <w:bottom w:val="nil"/>
              <w:right w:val="nil"/>
            </w:tcBorders>
            <w:vAlign w:val="bottom"/>
          </w:tcPr>
          <w:p w:rsidR="000112BF" w:rsidRDefault="000112BF">
            <w:pPr>
              <w:pStyle w:val="ConsPlusNormal"/>
              <w:jc w:val="center"/>
            </w:pPr>
            <w:r>
              <w:t>000</w:t>
            </w:r>
          </w:p>
        </w:tc>
        <w:tc>
          <w:tcPr>
            <w:tcW w:w="3005" w:type="dxa"/>
            <w:tcBorders>
              <w:top w:val="nil"/>
              <w:left w:val="nil"/>
              <w:bottom w:val="nil"/>
              <w:right w:val="nil"/>
            </w:tcBorders>
            <w:vAlign w:val="bottom"/>
          </w:tcPr>
          <w:p w:rsidR="000112BF" w:rsidRDefault="000112BF">
            <w:pPr>
              <w:pStyle w:val="ConsPlusNormal"/>
              <w:jc w:val="center"/>
            </w:pPr>
            <w:r>
              <w:t>01 05 00 00 00 0000 000</w:t>
            </w:r>
          </w:p>
        </w:tc>
        <w:tc>
          <w:tcPr>
            <w:tcW w:w="1701" w:type="dxa"/>
            <w:tcBorders>
              <w:top w:val="nil"/>
              <w:left w:val="nil"/>
              <w:bottom w:val="nil"/>
              <w:right w:val="nil"/>
            </w:tcBorders>
            <w:vAlign w:val="bottom"/>
          </w:tcPr>
          <w:p w:rsidR="000112BF" w:rsidRDefault="000112BF">
            <w:pPr>
              <w:pStyle w:val="ConsPlusNormal"/>
              <w:jc w:val="center"/>
            </w:pPr>
            <w:r>
              <w:t>11 574 745,3</w:t>
            </w:r>
          </w:p>
        </w:tc>
        <w:tc>
          <w:tcPr>
            <w:tcW w:w="1757" w:type="dxa"/>
            <w:tcBorders>
              <w:top w:val="nil"/>
              <w:left w:val="nil"/>
              <w:bottom w:val="nil"/>
              <w:right w:val="nil"/>
            </w:tcBorders>
            <w:vAlign w:val="bottom"/>
          </w:tcPr>
          <w:p w:rsidR="000112BF" w:rsidRDefault="000112BF">
            <w:pPr>
              <w:pStyle w:val="ConsPlusNormal"/>
              <w:jc w:val="center"/>
            </w:pPr>
            <w:r>
              <w:t>1 462 986,9</w:t>
            </w:r>
          </w:p>
        </w:tc>
        <w:tc>
          <w:tcPr>
            <w:tcW w:w="1757" w:type="dxa"/>
            <w:tcBorders>
              <w:top w:val="nil"/>
              <w:left w:val="nil"/>
              <w:bottom w:val="nil"/>
              <w:right w:val="nil"/>
            </w:tcBorders>
            <w:vAlign w:val="bottom"/>
          </w:tcPr>
          <w:p w:rsidR="000112BF" w:rsidRDefault="000112BF">
            <w:pPr>
              <w:pStyle w:val="ConsPlusNormal"/>
              <w:jc w:val="center"/>
            </w:pPr>
            <w:r>
              <w:t>473,9</w:t>
            </w:r>
          </w:p>
        </w:tc>
      </w:tr>
      <w:tr w:rsidR="000112BF">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rsidR="000112BF" w:rsidRDefault="000112BF">
            <w:pPr>
              <w:pStyle w:val="ConsPlusNormal"/>
            </w:pPr>
            <w:r>
              <w:t>Увеличение прочих остатков денежных средств бюджетов</w:t>
            </w:r>
          </w:p>
        </w:tc>
        <w:tc>
          <w:tcPr>
            <w:tcW w:w="1134" w:type="dxa"/>
            <w:tcBorders>
              <w:top w:val="nil"/>
              <w:left w:val="nil"/>
              <w:bottom w:val="nil"/>
              <w:right w:val="nil"/>
            </w:tcBorders>
            <w:vAlign w:val="bottom"/>
          </w:tcPr>
          <w:p w:rsidR="000112BF" w:rsidRDefault="000112BF">
            <w:pPr>
              <w:pStyle w:val="ConsPlusNormal"/>
              <w:jc w:val="center"/>
            </w:pPr>
            <w:r>
              <w:t>000</w:t>
            </w:r>
          </w:p>
        </w:tc>
        <w:tc>
          <w:tcPr>
            <w:tcW w:w="3005" w:type="dxa"/>
            <w:tcBorders>
              <w:top w:val="nil"/>
              <w:left w:val="nil"/>
              <w:bottom w:val="nil"/>
              <w:right w:val="nil"/>
            </w:tcBorders>
            <w:vAlign w:val="bottom"/>
          </w:tcPr>
          <w:p w:rsidR="000112BF" w:rsidRDefault="000112BF">
            <w:pPr>
              <w:pStyle w:val="ConsPlusNormal"/>
              <w:jc w:val="center"/>
            </w:pPr>
            <w:r>
              <w:t>01 05 02 01 00 0000 510</w:t>
            </w:r>
          </w:p>
        </w:tc>
        <w:tc>
          <w:tcPr>
            <w:tcW w:w="1701" w:type="dxa"/>
            <w:tcBorders>
              <w:top w:val="nil"/>
              <w:left w:val="nil"/>
              <w:bottom w:val="nil"/>
              <w:right w:val="nil"/>
            </w:tcBorders>
            <w:vAlign w:val="bottom"/>
          </w:tcPr>
          <w:p w:rsidR="000112BF" w:rsidRDefault="000112BF">
            <w:pPr>
              <w:pStyle w:val="ConsPlusNormal"/>
            </w:pPr>
          </w:p>
        </w:tc>
        <w:tc>
          <w:tcPr>
            <w:tcW w:w="1757" w:type="dxa"/>
            <w:tcBorders>
              <w:top w:val="nil"/>
              <w:left w:val="nil"/>
              <w:bottom w:val="nil"/>
              <w:right w:val="nil"/>
            </w:tcBorders>
            <w:vAlign w:val="bottom"/>
          </w:tcPr>
          <w:p w:rsidR="000112BF" w:rsidRDefault="000112BF">
            <w:pPr>
              <w:pStyle w:val="ConsPlusNormal"/>
            </w:pPr>
          </w:p>
        </w:tc>
        <w:tc>
          <w:tcPr>
            <w:tcW w:w="1757" w:type="dxa"/>
            <w:tcBorders>
              <w:top w:val="nil"/>
              <w:left w:val="nil"/>
              <w:bottom w:val="nil"/>
              <w:right w:val="nil"/>
            </w:tcBorders>
            <w:vAlign w:val="bottom"/>
          </w:tcPr>
          <w:p w:rsidR="000112BF" w:rsidRDefault="000112BF">
            <w:pPr>
              <w:pStyle w:val="ConsPlusNormal"/>
            </w:pPr>
          </w:p>
        </w:tc>
      </w:tr>
      <w:tr w:rsidR="000112BF">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rsidR="000112BF" w:rsidRDefault="000112BF">
            <w:pPr>
              <w:pStyle w:val="ConsPlusNormal"/>
            </w:pPr>
            <w:r>
              <w:t>Увеличение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nil"/>
              <w:right w:val="nil"/>
            </w:tcBorders>
            <w:vAlign w:val="bottom"/>
          </w:tcPr>
          <w:p w:rsidR="000112BF" w:rsidRDefault="000112BF">
            <w:pPr>
              <w:pStyle w:val="ConsPlusNormal"/>
              <w:jc w:val="center"/>
            </w:pPr>
            <w:r>
              <w:t>394</w:t>
            </w:r>
          </w:p>
        </w:tc>
        <w:tc>
          <w:tcPr>
            <w:tcW w:w="3005" w:type="dxa"/>
            <w:tcBorders>
              <w:top w:val="nil"/>
              <w:left w:val="nil"/>
              <w:bottom w:val="nil"/>
              <w:right w:val="nil"/>
            </w:tcBorders>
            <w:vAlign w:val="bottom"/>
          </w:tcPr>
          <w:p w:rsidR="000112BF" w:rsidRDefault="000112BF">
            <w:pPr>
              <w:pStyle w:val="ConsPlusNormal"/>
              <w:jc w:val="center"/>
            </w:pPr>
            <w:r>
              <w:t>01 05 02 01 08 0000 510</w:t>
            </w:r>
          </w:p>
        </w:tc>
        <w:tc>
          <w:tcPr>
            <w:tcW w:w="1701" w:type="dxa"/>
            <w:tcBorders>
              <w:top w:val="nil"/>
              <w:left w:val="nil"/>
              <w:bottom w:val="nil"/>
              <w:right w:val="nil"/>
            </w:tcBorders>
            <w:vAlign w:val="bottom"/>
          </w:tcPr>
          <w:p w:rsidR="000112BF" w:rsidRDefault="000112BF">
            <w:pPr>
              <w:pStyle w:val="ConsPlusNormal"/>
            </w:pPr>
          </w:p>
        </w:tc>
        <w:tc>
          <w:tcPr>
            <w:tcW w:w="1757" w:type="dxa"/>
            <w:tcBorders>
              <w:top w:val="nil"/>
              <w:left w:val="nil"/>
              <w:bottom w:val="nil"/>
              <w:right w:val="nil"/>
            </w:tcBorders>
            <w:vAlign w:val="bottom"/>
          </w:tcPr>
          <w:p w:rsidR="000112BF" w:rsidRDefault="000112BF">
            <w:pPr>
              <w:pStyle w:val="ConsPlusNormal"/>
            </w:pPr>
          </w:p>
        </w:tc>
        <w:tc>
          <w:tcPr>
            <w:tcW w:w="1757" w:type="dxa"/>
            <w:tcBorders>
              <w:top w:val="nil"/>
              <w:left w:val="nil"/>
              <w:bottom w:val="nil"/>
              <w:right w:val="nil"/>
            </w:tcBorders>
            <w:vAlign w:val="bottom"/>
          </w:tcPr>
          <w:p w:rsidR="000112BF" w:rsidRDefault="000112BF">
            <w:pPr>
              <w:pStyle w:val="ConsPlusNormal"/>
            </w:pPr>
          </w:p>
        </w:tc>
      </w:tr>
      <w:tr w:rsidR="000112BF">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nil"/>
              <w:right w:val="nil"/>
            </w:tcBorders>
          </w:tcPr>
          <w:p w:rsidR="000112BF" w:rsidRDefault="000112BF">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nil"/>
              <w:right w:val="nil"/>
            </w:tcBorders>
            <w:vAlign w:val="bottom"/>
          </w:tcPr>
          <w:p w:rsidR="000112BF" w:rsidRDefault="000112BF">
            <w:pPr>
              <w:pStyle w:val="ConsPlusNormal"/>
              <w:jc w:val="center"/>
            </w:pPr>
            <w:r>
              <w:t>000</w:t>
            </w:r>
          </w:p>
        </w:tc>
        <w:tc>
          <w:tcPr>
            <w:tcW w:w="3005" w:type="dxa"/>
            <w:tcBorders>
              <w:top w:val="nil"/>
              <w:left w:val="nil"/>
              <w:bottom w:val="nil"/>
              <w:right w:val="nil"/>
            </w:tcBorders>
            <w:vAlign w:val="bottom"/>
          </w:tcPr>
          <w:p w:rsidR="000112BF" w:rsidRDefault="000112BF">
            <w:pPr>
              <w:pStyle w:val="ConsPlusNormal"/>
              <w:jc w:val="center"/>
            </w:pPr>
            <w:r>
              <w:t>01 05 02 01 08 0000 610</w:t>
            </w:r>
          </w:p>
        </w:tc>
        <w:tc>
          <w:tcPr>
            <w:tcW w:w="1701" w:type="dxa"/>
            <w:tcBorders>
              <w:top w:val="nil"/>
              <w:left w:val="nil"/>
              <w:bottom w:val="nil"/>
              <w:right w:val="nil"/>
            </w:tcBorders>
            <w:vAlign w:val="bottom"/>
          </w:tcPr>
          <w:p w:rsidR="000112BF" w:rsidRDefault="000112BF">
            <w:pPr>
              <w:pStyle w:val="ConsPlusNormal"/>
              <w:jc w:val="center"/>
            </w:pPr>
            <w:r>
              <w:t>11 574 745,3</w:t>
            </w:r>
          </w:p>
        </w:tc>
        <w:tc>
          <w:tcPr>
            <w:tcW w:w="1757" w:type="dxa"/>
            <w:tcBorders>
              <w:top w:val="nil"/>
              <w:left w:val="nil"/>
              <w:bottom w:val="nil"/>
              <w:right w:val="nil"/>
            </w:tcBorders>
            <w:vAlign w:val="bottom"/>
          </w:tcPr>
          <w:p w:rsidR="000112BF" w:rsidRDefault="000112BF">
            <w:pPr>
              <w:pStyle w:val="ConsPlusNormal"/>
              <w:jc w:val="center"/>
            </w:pPr>
            <w:r>
              <w:t>1 462 986,9</w:t>
            </w:r>
          </w:p>
        </w:tc>
        <w:tc>
          <w:tcPr>
            <w:tcW w:w="1757" w:type="dxa"/>
            <w:tcBorders>
              <w:top w:val="nil"/>
              <w:left w:val="nil"/>
              <w:bottom w:val="nil"/>
              <w:right w:val="nil"/>
            </w:tcBorders>
            <w:vAlign w:val="bottom"/>
          </w:tcPr>
          <w:p w:rsidR="000112BF" w:rsidRDefault="000112BF">
            <w:pPr>
              <w:pStyle w:val="ConsPlusNormal"/>
              <w:jc w:val="center"/>
            </w:pPr>
            <w:r>
              <w:t>473,9</w:t>
            </w:r>
          </w:p>
        </w:tc>
      </w:tr>
      <w:tr w:rsidR="000112BF">
        <w:tblPrEx>
          <w:tblBorders>
            <w:left w:val="none" w:sz="0" w:space="0" w:color="auto"/>
            <w:right w:val="none" w:sz="0" w:space="0" w:color="auto"/>
            <w:insideH w:val="none" w:sz="0" w:space="0" w:color="auto"/>
            <w:insideV w:val="none" w:sz="0" w:space="0" w:color="auto"/>
          </w:tblBorders>
        </w:tblPrEx>
        <w:tc>
          <w:tcPr>
            <w:tcW w:w="3643" w:type="dxa"/>
            <w:tcBorders>
              <w:top w:val="nil"/>
              <w:left w:val="nil"/>
              <w:bottom w:val="single" w:sz="4" w:space="0" w:color="auto"/>
              <w:right w:val="nil"/>
            </w:tcBorders>
          </w:tcPr>
          <w:p w:rsidR="000112BF" w:rsidRDefault="000112BF">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1134" w:type="dxa"/>
            <w:tcBorders>
              <w:top w:val="nil"/>
              <w:left w:val="nil"/>
              <w:bottom w:val="single" w:sz="4" w:space="0" w:color="auto"/>
              <w:right w:val="nil"/>
            </w:tcBorders>
            <w:vAlign w:val="bottom"/>
          </w:tcPr>
          <w:p w:rsidR="000112BF" w:rsidRDefault="000112BF">
            <w:pPr>
              <w:pStyle w:val="ConsPlusNormal"/>
              <w:jc w:val="center"/>
            </w:pPr>
            <w:r>
              <w:t>394</w:t>
            </w:r>
          </w:p>
        </w:tc>
        <w:tc>
          <w:tcPr>
            <w:tcW w:w="3005" w:type="dxa"/>
            <w:tcBorders>
              <w:top w:val="nil"/>
              <w:left w:val="nil"/>
              <w:bottom w:val="single" w:sz="4" w:space="0" w:color="auto"/>
              <w:right w:val="nil"/>
            </w:tcBorders>
            <w:vAlign w:val="bottom"/>
          </w:tcPr>
          <w:p w:rsidR="000112BF" w:rsidRDefault="000112BF">
            <w:pPr>
              <w:pStyle w:val="ConsPlusNormal"/>
              <w:jc w:val="center"/>
            </w:pPr>
            <w:r>
              <w:t>01 05 02 01 08 0000 610</w:t>
            </w:r>
          </w:p>
        </w:tc>
        <w:tc>
          <w:tcPr>
            <w:tcW w:w="1701" w:type="dxa"/>
            <w:tcBorders>
              <w:top w:val="nil"/>
              <w:left w:val="nil"/>
              <w:bottom w:val="single" w:sz="4" w:space="0" w:color="auto"/>
              <w:right w:val="nil"/>
            </w:tcBorders>
            <w:vAlign w:val="bottom"/>
          </w:tcPr>
          <w:p w:rsidR="000112BF" w:rsidRDefault="000112BF">
            <w:pPr>
              <w:pStyle w:val="ConsPlusNormal"/>
              <w:jc w:val="center"/>
            </w:pPr>
            <w:r>
              <w:t>11 574 745,3</w:t>
            </w:r>
          </w:p>
        </w:tc>
        <w:tc>
          <w:tcPr>
            <w:tcW w:w="1757" w:type="dxa"/>
            <w:tcBorders>
              <w:top w:val="nil"/>
              <w:left w:val="nil"/>
              <w:bottom w:val="single" w:sz="4" w:space="0" w:color="auto"/>
              <w:right w:val="nil"/>
            </w:tcBorders>
            <w:vAlign w:val="bottom"/>
          </w:tcPr>
          <w:p w:rsidR="000112BF" w:rsidRDefault="000112BF">
            <w:pPr>
              <w:pStyle w:val="ConsPlusNormal"/>
              <w:jc w:val="center"/>
            </w:pPr>
            <w:r>
              <w:t>1 462 986,9</w:t>
            </w:r>
          </w:p>
        </w:tc>
        <w:tc>
          <w:tcPr>
            <w:tcW w:w="1757" w:type="dxa"/>
            <w:tcBorders>
              <w:top w:val="nil"/>
              <w:left w:val="nil"/>
              <w:bottom w:val="single" w:sz="4" w:space="0" w:color="auto"/>
              <w:right w:val="nil"/>
            </w:tcBorders>
            <w:vAlign w:val="bottom"/>
          </w:tcPr>
          <w:p w:rsidR="000112BF" w:rsidRDefault="000112BF">
            <w:pPr>
              <w:pStyle w:val="ConsPlusNormal"/>
              <w:jc w:val="center"/>
            </w:pPr>
            <w:r>
              <w:t>473,9</w:t>
            </w:r>
          </w:p>
        </w:tc>
      </w:tr>
    </w:tbl>
    <w:p w:rsidR="000112BF" w:rsidRDefault="000112BF">
      <w:pPr>
        <w:sectPr w:rsidR="000112BF">
          <w:pgSz w:w="16838" w:h="11905" w:orient="landscape"/>
          <w:pgMar w:top="1701" w:right="1134" w:bottom="850" w:left="1134" w:header="0" w:footer="0" w:gutter="0"/>
          <w:cols w:space="720"/>
        </w:sectPr>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jc w:val="right"/>
        <w:outlineLvl w:val="0"/>
      </w:pPr>
      <w:r>
        <w:t>Приложение 4</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jc w:val="both"/>
      </w:pPr>
    </w:p>
    <w:p w:rsidR="000112BF" w:rsidRDefault="000112BF">
      <w:pPr>
        <w:pStyle w:val="ConsPlusTitle"/>
        <w:jc w:val="center"/>
      </w:pPr>
      <w:bookmarkStart w:id="5" w:name="P647"/>
      <w:bookmarkEnd w:id="5"/>
      <w:r>
        <w:t>РАСПРЕДЕЛЕНИЕ</w:t>
      </w:r>
    </w:p>
    <w:p w:rsidR="000112BF" w:rsidRDefault="000112BF">
      <w:pPr>
        <w:pStyle w:val="ConsPlusTitle"/>
        <w:jc w:val="center"/>
      </w:pPr>
      <w:r>
        <w:t>БЮДЖЕТНЫХ АССИГНОВАНИЙ БЮДЖЕТА ФЕДЕРАЛЬНОГО ФОНДА</w:t>
      </w:r>
    </w:p>
    <w:p w:rsidR="000112BF" w:rsidRDefault="000112BF">
      <w:pPr>
        <w:pStyle w:val="ConsPlusTitle"/>
        <w:jc w:val="center"/>
      </w:pPr>
      <w:r>
        <w:t>ОБЯЗАТЕЛЬНОГО МЕДИЦИНСКОГО СТРАХОВАНИЯ НА 2021 ГОД</w:t>
      </w:r>
    </w:p>
    <w:p w:rsidR="000112BF" w:rsidRDefault="000112BF">
      <w:pPr>
        <w:pStyle w:val="ConsPlusTitle"/>
        <w:jc w:val="center"/>
      </w:pPr>
      <w:r>
        <w:t>ПО РАЗДЕЛАМ, ПОДРАЗДЕЛАМ, ЦЕЛЕВЫМ СТАТЬЯМ И ГРУППАМ ВИДОВ</w:t>
      </w:r>
    </w:p>
    <w:p w:rsidR="000112BF" w:rsidRDefault="000112BF">
      <w:pPr>
        <w:pStyle w:val="ConsPlusTitle"/>
        <w:jc w:val="center"/>
      </w:pPr>
      <w:r>
        <w:t>РАСХОДОВ КЛАССИФИКАЦИИ РАСХОДОВ БЮДЖЕТОВ</w:t>
      </w:r>
    </w:p>
    <w:p w:rsidR="000112BF" w:rsidRDefault="000112BF">
      <w:pPr>
        <w:pStyle w:val="ConsPlusNormal"/>
        <w:jc w:val="both"/>
      </w:pPr>
    </w:p>
    <w:p w:rsidR="000112BF" w:rsidRDefault="000112BF">
      <w:pPr>
        <w:pStyle w:val="ConsPlusNormal"/>
        <w:jc w:val="right"/>
      </w:pPr>
      <w:r>
        <w:t>(тыс. рублей)</w:t>
      </w:r>
    </w:p>
    <w:p w:rsidR="000112BF" w:rsidRDefault="000112B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0"/>
        <w:gridCol w:w="567"/>
        <w:gridCol w:w="577"/>
        <w:gridCol w:w="1871"/>
        <w:gridCol w:w="639"/>
        <w:gridCol w:w="1928"/>
      </w:tblGrid>
      <w:tr w:rsidR="000112BF">
        <w:tc>
          <w:tcPr>
            <w:tcW w:w="3480" w:type="dxa"/>
            <w:tcBorders>
              <w:top w:val="single" w:sz="4" w:space="0" w:color="auto"/>
              <w:bottom w:val="single" w:sz="4" w:space="0" w:color="auto"/>
            </w:tcBorders>
          </w:tcPr>
          <w:p w:rsidR="000112BF" w:rsidRDefault="000112BF">
            <w:pPr>
              <w:pStyle w:val="ConsPlusNormal"/>
              <w:jc w:val="center"/>
            </w:pPr>
            <w:r>
              <w:t>Наименование</w:t>
            </w:r>
          </w:p>
        </w:tc>
        <w:tc>
          <w:tcPr>
            <w:tcW w:w="567" w:type="dxa"/>
            <w:tcBorders>
              <w:top w:val="single" w:sz="4" w:space="0" w:color="auto"/>
              <w:bottom w:val="single" w:sz="4" w:space="0" w:color="auto"/>
            </w:tcBorders>
          </w:tcPr>
          <w:p w:rsidR="000112BF" w:rsidRDefault="000112BF">
            <w:pPr>
              <w:pStyle w:val="ConsPlusNormal"/>
              <w:jc w:val="center"/>
            </w:pPr>
            <w:proofErr w:type="spellStart"/>
            <w:r>
              <w:t>Рз</w:t>
            </w:r>
            <w:proofErr w:type="spellEnd"/>
          </w:p>
        </w:tc>
        <w:tc>
          <w:tcPr>
            <w:tcW w:w="577" w:type="dxa"/>
            <w:tcBorders>
              <w:top w:val="single" w:sz="4" w:space="0" w:color="auto"/>
              <w:bottom w:val="single" w:sz="4" w:space="0" w:color="auto"/>
            </w:tcBorders>
          </w:tcPr>
          <w:p w:rsidR="000112BF" w:rsidRDefault="000112BF">
            <w:pPr>
              <w:pStyle w:val="ConsPlusNormal"/>
              <w:jc w:val="center"/>
            </w:pPr>
            <w:r>
              <w:t>ПР</w:t>
            </w:r>
          </w:p>
        </w:tc>
        <w:tc>
          <w:tcPr>
            <w:tcW w:w="1871" w:type="dxa"/>
            <w:tcBorders>
              <w:top w:val="single" w:sz="4" w:space="0" w:color="auto"/>
              <w:bottom w:val="single" w:sz="4" w:space="0" w:color="auto"/>
            </w:tcBorders>
          </w:tcPr>
          <w:p w:rsidR="000112BF" w:rsidRDefault="000112BF">
            <w:pPr>
              <w:pStyle w:val="ConsPlusNormal"/>
              <w:jc w:val="center"/>
            </w:pPr>
            <w:r>
              <w:t>ЦСР</w:t>
            </w:r>
          </w:p>
        </w:tc>
        <w:tc>
          <w:tcPr>
            <w:tcW w:w="639" w:type="dxa"/>
            <w:tcBorders>
              <w:top w:val="single" w:sz="4" w:space="0" w:color="auto"/>
              <w:bottom w:val="single" w:sz="4" w:space="0" w:color="auto"/>
            </w:tcBorders>
          </w:tcPr>
          <w:p w:rsidR="000112BF" w:rsidRDefault="000112BF">
            <w:pPr>
              <w:pStyle w:val="ConsPlusNormal"/>
              <w:jc w:val="center"/>
            </w:pPr>
            <w:r>
              <w:t>ВР</w:t>
            </w:r>
          </w:p>
        </w:tc>
        <w:tc>
          <w:tcPr>
            <w:tcW w:w="1928" w:type="dxa"/>
            <w:tcBorders>
              <w:top w:val="single" w:sz="4" w:space="0" w:color="auto"/>
              <w:bottom w:val="single" w:sz="4" w:space="0" w:color="auto"/>
            </w:tcBorders>
          </w:tcPr>
          <w:p w:rsidR="000112BF" w:rsidRDefault="000112BF">
            <w:pPr>
              <w:pStyle w:val="ConsPlusNormal"/>
              <w:jc w:val="center"/>
            </w:pPr>
            <w:r>
              <w:t>Сумма</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single" w:sz="4" w:space="0" w:color="auto"/>
              <w:left w:val="nil"/>
              <w:bottom w:val="nil"/>
              <w:right w:val="nil"/>
            </w:tcBorders>
          </w:tcPr>
          <w:p w:rsidR="000112BF" w:rsidRDefault="000112BF">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vAlign w:val="bottom"/>
          </w:tcPr>
          <w:p w:rsidR="000112BF" w:rsidRDefault="000112BF">
            <w:pPr>
              <w:pStyle w:val="ConsPlusNormal"/>
            </w:pPr>
          </w:p>
        </w:tc>
        <w:tc>
          <w:tcPr>
            <w:tcW w:w="577" w:type="dxa"/>
            <w:tcBorders>
              <w:top w:val="single" w:sz="4" w:space="0" w:color="auto"/>
              <w:left w:val="nil"/>
              <w:bottom w:val="nil"/>
              <w:right w:val="nil"/>
            </w:tcBorders>
            <w:vAlign w:val="bottom"/>
          </w:tcPr>
          <w:p w:rsidR="000112BF" w:rsidRDefault="000112BF">
            <w:pPr>
              <w:pStyle w:val="ConsPlusNormal"/>
            </w:pPr>
          </w:p>
        </w:tc>
        <w:tc>
          <w:tcPr>
            <w:tcW w:w="1871" w:type="dxa"/>
            <w:tcBorders>
              <w:top w:val="single" w:sz="4" w:space="0" w:color="auto"/>
              <w:left w:val="nil"/>
              <w:bottom w:val="nil"/>
              <w:right w:val="nil"/>
            </w:tcBorders>
            <w:vAlign w:val="bottom"/>
          </w:tcPr>
          <w:p w:rsidR="000112BF" w:rsidRDefault="000112BF">
            <w:pPr>
              <w:pStyle w:val="ConsPlusNormal"/>
            </w:pPr>
          </w:p>
        </w:tc>
        <w:tc>
          <w:tcPr>
            <w:tcW w:w="639" w:type="dxa"/>
            <w:tcBorders>
              <w:top w:val="single" w:sz="4" w:space="0" w:color="auto"/>
              <w:left w:val="nil"/>
              <w:bottom w:val="nil"/>
              <w:right w:val="nil"/>
            </w:tcBorders>
            <w:vAlign w:val="bottom"/>
          </w:tcPr>
          <w:p w:rsidR="000112BF" w:rsidRDefault="000112BF">
            <w:pPr>
              <w:pStyle w:val="ConsPlusNormal"/>
            </w:pPr>
          </w:p>
        </w:tc>
        <w:tc>
          <w:tcPr>
            <w:tcW w:w="1928" w:type="dxa"/>
            <w:tcBorders>
              <w:top w:val="single" w:sz="4" w:space="0" w:color="auto"/>
              <w:left w:val="nil"/>
              <w:bottom w:val="nil"/>
              <w:right w:val="nil"/>
            </w:tcBorders>
            <w:vAlign w:val="bottom"/>
          </w:tcPr>
          <w:p w:rsidR="000112BF" w:rsidRDefault="000112BF">
            <w:pPr>
              <w:pStyle w:val="ConsPlusNormal"/>
              <w:jc w:val="center"/>
            </w:pPr>
            <w:r>
              <w:t>2 545 373 244,5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Общегосударственные вопросы</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00</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907 323,1</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Международные отношения и международное сотрудничество</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08</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8 583,6</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Государственная </w:t>
            </w:r>
            <w:hyperlink r:id="rId15"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08</w:t>
            </w:r>
          </w:p>
        </w:tc>
        <w:tc>
          <w:tcPr>
            <w:tcW w:w="1871" w:type="dxa"/>
            <w:tcBorders>
              <w:top w:val="nil"/>
              <w:left w:val="nil"/>
              <w:bottom w:val="nil"/>
              <w:right w:val="nil"/>
            </w:tcBorders>
            <w:vAlign w:val="bottom"/>
          </w:tcPr>
          <w:p w:rsidR="000112BF" w:rsidRDefault="000112BF">
            <w:pPr>
              <w:pStyle w:val="ConsPlusNormal"/>
              <w:jc w:val="center"/>
            </w:pPr>
            <w:r>
              <w:t>01 0 00 00000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8 583,6</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08</w:t>
            </w:r>
          </w:p>
        </w:tc>
        <w:tc>
          <w:tcPr>
            <w:tcW w:w="1871" w:type="dxa"/>
            <w:tcBorders>
              <w:top w:val="nil"/>
              <w:left w:val="nil"/>
              <w:bottom w:val="nil"/>
              <w:right w:val="nil"/>
            </w:tcBorders>
            <w:vAlign w:val="bottom"/>
          </w:tcPr>
          <w:p w:rsidR="000112BF" w:rsidRDefault="000112BF">
            <w:pPr>
              <w:pStyle w:val="ConsPlusNormal"/>
              <w:jc w:val="center"/>
            </w:pPr>
            <w:r>
              <w:t>01 8 00 00000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8 583,6</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Ведомственная целевая </w:t>
            </w:r>
            <w:hyperlink r:id="rId16" w:history="1">
              <w:r>
                <w:rPr>
                  <w:color w:val="0000FF"/>
                </w:rPr>
                <w:t>программа</w:t>
              </w:r>
            </w:hyperlink>
            <w:r>
              <w:t xml:space="preserve"> "Содействие международному сотрудничеству в сфере охраны здоровья"</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08</w:t>
            </w:r>
          </w:p>
        </w:tc>
        <w:tc>
          <w:tcPr>
            <w:tcW w:w="1871" w:type="dxa"/>
            <w:tcBorders>
              <w:top w:val="nil"/>
              <w:left w:val="nil"/>
              <w:bottom w:val="nil"/>
              <w:right w:val="nil"/>
            </w:tcBorders>
            <w:vAlign w:val="bottom"/>
          </w:tcPr>
          <w:p w:rsidR="000112BF" w:rsidRDefault="000112BF">
            <w:pPr>
              <w:pStyle w:val="ConsPlusNormal"/>
              <w:jc w:val="center"/>
            </w:pPr>
            <w:r>
              <w:t>01 8 03 00000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8 583,6</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08</w:t>
            </w:r>
          </w:p>
        </w:tc>
        <w:tc>
          <w:tcPr>
            <w:tcW w:w="1871" w:type="dxa"/>
            <w:tcBorders>
              <w:top w:val="nil"/>
              <w:left w:val="nil"/>
              <w:bottom w:val="nil"/>
              <w:right w:val="nil"/>
            </w:tcBorders>
            <w:vAlign w:val="bottom"/>
          </w:tcPr>
          <w:p w:rsidR="000112BF" w:rsidRDefault="000112BF">
            <w:pPr>
              <w:pStyle w:val="ConsPlusNormal"/>
              <w:jc w:val="center"/>
            </w:pPr>
            <w:r>
              <w:t>01 8 03 92798</w:t>
            </w:r>
          </w:p>
        </w:tc>
        <w:tc>
          <w:tcPr>
            <w:tcW w:w="639" w:type="dxa"/>
            <w:tcBorders>
              <w:top w:val="nil"/>
              <w:left w:val="nil"/>
              <w:bottom w:val="nil"/>
              <w:right w:val="nil"/>
            </w:tcBorders>
            <w:vAlign w:val="bottom"/>
          </w:tcPr>
          <w:p w:rsidR="000112BF" w:rsidRDefault="000112BF">
            <w:pPr>
              <w:pStyle w:val="ConsPlusNormal"/>
              <w:jc w:val="center"/>
            </w:pPr>
            <w:r>
              <w:t>800</w:t>
            </w:r>
          </w:p>
        </w:tc>
        <w:tc>
          <w:tcPr>
            <w:tcW w:w="1928" w:type="dxa"/>
            <w:tcBorders>
              <w:top w:val="nil"/>
              <w:left w:val="nil"/>
              <w:bottom w:val="nil"/>
              <w:right w:val="nil"/>
            </w:tcBorders>
            <w:vAlign w:val="bottom"/>
          </w:tcPr>
          <w:p w:rsidR="000112BF" w:rsidRDefault="000112BF">
            <w:pPr>
              <w:pStyle w:val="ConsPlusNormal"/>
              <w:jc w:val="center"/>
            </w:pPr>
            <w:r>
              <w:t>8 583,6</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Другие общегосударственные вопросы</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898 739,5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01 0 00 00000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898 739,5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lastRenderedPageBreak/>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К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898 739,5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Ведомственная целевая </w:t>
            </w:r>
            <w:hyperlink r:id="rId18"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К 10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898 739,5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К 10 90059</w:t>
            </w:r>
          </w:p>
        </w:tc>
        <w:tc>
          <w:tcPr>
            <w:tcW w:w="639" w:type="dxa"/>
            <w:tcBorders>
              <w:top w:val="nil"/>
              <w:left w:val="nil"/>
              <w:bottom w:val="nil"/>
              <w:right w:val="nil"/>
            </w:tcBorders>
            <w:vAlign w:val="bottom"/>
          </w:tcPr>
          <w:p w:rsidR="000112BF" w:rsidRDefault="000112BF">
            <w:pPr>
              <w:pStyle w:val="ConsPlusNormal"/>
              <w:jc w:val="center"/>
            </w:pPr>
            <w:r>
              <w:t>100</w:t>
            </w:r>
          </w:p>
        </w:tc>
        <w:tc>
          <w:tcPr>
            <w:tcW w:w="1928" w:type="dxa"/>
            <w:tcBorders>
              <w:top w:val="nil"/>
              <w:left w:val="nil"/>
              <w:bottom w:val="nil"/>
              <w:right w:val="nil"/>
            </w:tcBorders>
            <w:vAlign w:val="bottom"/>
          </w:tcPr>
          <w:p w:rsidR="000112BF" w:rsidRDefault="000112BF">
            <w:pPr>
              <w:pStyle w:val="ConsPlusNormal"/>
              <w:jc w:val="center"/>
            </w:pPr>
            <w:r>
              <w:t>421 457,5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К 10 90059</w:t>
            </w:r>
          </w:p>
        </w:tc>
        <w:tc>
          <w:tcPr>
            <w:tcW w:w="639" w:type="dxa"/>
            <w:tcBorders>
              <w:top w:val="nil"/>
              <w:left w:val="nil"/>
              <w:bottom w:val="nil"/>
              <w:right w:val="nil"/>
            </w:tcBorders>
            <w:vAlign w:val="bottom"/>
          </w:tcPr>
          <w:p w:rsidR="000112BF" w:rsidRDefault="000112BF">
            <w:pPr>
              <w:pStyle w:val="ConsPlusNormal"/>
              <w:jc w:val="center"/>
            </w:pPr>
            <w:r>
              <w:t>200</w:t>
            </w:r>
          </w:p>
        </w:tc>
        <w:tc>
          <w:tcPr>
            <w:tcW w:w="1928" w:type="dxa"/>
            <w:tcBorders>
              <w:top w:val="nil"/>
              <w:left w:val="nil"/>
              <w:bottom w:val="nil"/>
              <w:right w:val="nil"/>
            </w:tcBorders>
            <w:vAlign w:val="bottom"/>
          </w:tcPr>
          <w:p w:rsidR="000112BF" w:rsidRDefault="000112BF">
            <w:pPr>
              <w:pStyle w:val="ConsPlusNormal"/>
              <w:jc w:val="center"/>
            </w:pPr>
            <w:r>
              <w:t>468 127,0</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К 10 90059</w:t>
            </w:r>
          </w:p>
        </w:tc>
        <w:tc>
          <w:tcPr>
            <w:tcW w:w="639" w:type="dxa"/>
            <w:tcBorders>
              <w:top w:val="nil"/>
              <w:left w:val="nil"/>
              <w:bottom w:val="nil"/>
              <w:right w:val="nil"/>
            </w:tcBorders>
            <w:vAlign w:val="bottom"/>
          </w:tcPr>
          <w:p w:rsidR="000112BF" w:rsidRDefault="000112BF">
            <w:pPr>
              <w:pStyle w:val="ConsPlusNormal"/>
              <w:jc w:val="center"/>
            </w:pPr>
            <w:r>
              <w:t>300</w:t>
            </w:r>
          </w:p>
        </w:tc>
        <w:tc>
          <w:tcPr>
            <w:tcW w:w="1928" w:type="dxa"/>
            <w:tcBorders>
              <w:top w:val="nil"/>
              <w:left w:val="nil"/>
              <w:bottom w:val="nil"/>
              <w:right w:val="nil"/>
            </w:tcBorders>
            <w:vAlign w:val="bottom"/>
          </w:tcPr>
          <w:p w:rsidR="000112BF" w:rsidRDefault="000112BF">
            <w:pPr>
              <w:pStyle w:val="ConsPlusNormal"/>
              <w:jc w:val="center"/>
            </w:pPr>
            <w:r>
              <w:t>200,0</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vAlign w:val="bottom"/>
          </w:tcPr>
          <w:p w:rsidR="000112BF" w:rsidRDefault="000112BF">
            <w:pPr>
              <w:pStyle w:val="ConsPlusNormal"/>
              <w:jc w:val="center"/>
            </w:pPr>
            <w:r>
              <w:t>01</w:t>
            </w:r>
          </w:p>
        </w:tc>
        <w:tc>
          <w:tcPr>
            <w:tcW w:w="577" w:type="dxa"/>
            <w:tcBorders>
              <w:top w:val="nil"/>
              <w:left w:val="nil"/>
              <w:bottom w:val="nil"/>
              <w:right w:val="nil"/>
            </w:tcBorders>
            <w:vAlign w:val="bottom"/>
          </w:tcPr>
          <w:p w:rsidR="000112BF" w:rsidRDefault="000112BF">
            <w:pPr>
              <w:pStyle w:val="ConsPlusNormal"/>
              <w:jc w:val="center"/>
            </w:pPr>
            <w:r>
              <w:t>13</w:t>
            </w:r>
          </w:p>
        </w:tc>
        <w:tc>
          <w:tcPr>
            <w:tcW w:w="1871" w:type="dxa"/>
            <w:tcBorders>
              <w:top w:val="nil"/>
              <w:left w:val="nil"/>
              <w:bottom w:val="nil"/>
              <w:right w:val="nil"/>
            </w:tcBorders>
            <w:vAlign w:val="bottom"/>
          </w:tcPr>
          <w:p w:rsidR="000112BF" w:rsidRDefault="000112BF">
            <w:pPr>
              <w:pStyle w:val="ConsPlusNormal"/>
              <w:jc w:val="center"/>
            </w:pPr>
            <w:r>
              <w:t>01 К 10 90059</w:t>
            </w:r>
          </w:p>
        </w:tc>
        <w:tc>
          <w:tcPr>
            <w:tcW w:w="639" w:type="dxa"/>
            <w:tcBorders>
              <w:top w:val="nil"/>
              <w:left w:val="nil"/>
              <w:bottom w:val="nil"/>
              <w:right w:val="nil"/>
            </w:tcBorders>
            <w:vAlign w:val="bottom"/>
          </w:tcPr>
          <w:p w:rsidR="000112BF" w:rsidRDefault="000112BF">
            <w:pPr>
              <w:pStyle w:val="ConsPlusNormal"/>
              <w:jc w:val="center"/>
            </w:pPr>
            <w:r>
              <w:t>800</w:t>
            </w:r>
          </w:p>
        </w:tc>
        <w:tc>
          <w:tcPr>
            <w:tcW w:w="1928" w:type="dxa"/>
            <w:tcBorders>
              <w:top w:val="nil"/>
              <w:left w:val="nil"/>
              <w:bottom w:val="nil"/>
              <w:right w:val="nil"/>
            </w:tcBorders>
            <w:vAlign w:val="bottom"/>
          </w:tcPr>
          <w:p w:rsidR="000112BF" w:rsidRDefault="000112BF">
            <w:pPr>
              <w:pStyle w:val="ConsPlusNormal"/>
              <w:jc w:val="center"/>
            </w:pPr>
            <w:r>
              <w:t>8 955,0</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Образование</w:t>
            </w:r>
          </w:p>
        </w:tc>
        <w:tc>
          <w:tcPr>
            <w:tcW w:w="567" w:type="dxa"/>
            <w:tcBorders>
              <w:top w:val="nil"/>
              <w:left w:val="nil"/>
              <w:bottom w:val="nil"/>
              <w:right w:val="nil"/>
            </w:tcBorders>
            <w:vAlign w:val="bottom"/>
          </w:tcPr>
          <w:p w:rsidR="000112BF" w:rsidRDefault="000112BF">
            <w:pPr>
              <w:pStyle w:val="ConsPlusNormal"/>
              <w:jc w:val="center"/>
            </w:pPr>
            <w:r>
              <w:t>07</w:t>
            </w:r>
          </w:p>
        </w:tc>
        <w:tc>
          <w:tcPr>
            <w:tcW w:w="577" w:type="dxa"/>
            <w:tcBorders>
              <w:top w:val="nil"/>
              <w:left w:val="nil"/>
              <w:bottom w:val="nil"/>
              <w:right w:val="nil"/>
            </w:tcBorders>
            <w:vAlign w:val="bottom"/>
          </w:tcPr>
          <w:p w:rsidR="000112BF" w:rsidRDefault="000112BF">
            <w:pPr>
              <w:pStyle w:val="ConsPlusNormal"/>
              <w:jc w:val="center"/>
            </w:pPr>
            <w:r>
              <w:t>00</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10 652,5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vAlign w:val="bottom"/>
          </w:tcPr>
          <w:p w:rsidR="000112BF" w:rsidRDefault="000112BF">
            <w:pPr>
              <w:pStyle w:val="ConsPlusNormal"/>
              <w:jc w:val="center"/>
            </w:pPr>
            <w:r>
              <w:t>07</w:t>
            </w:r>
          </w:p>
        </w:tc>
        <w:tc>
          <w:tcPr>
            <w:tcW w:w="577" w:type="dxa"/>
            <w:tcBorders>
              <w:top w:val="nil"/>
              <w:left w:val="nil"/>
              <w:bottom w:val="nil"/>
              <w:right w:val="nil"/>
            </w:tcBorders>
            <w:vAlign w:val="bottom"/>
          </w:tcPr>
          <w:p w:rsidR="000112BF" w:rsidRDefault="000112BF">
            <w:pPr>
              <w:pStyle w:val="ConsPlusNormal"/>
              <w:jc w:val="center"/>
            </w:pPr>
            <w:r>
              <w:t>05</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10 652,5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0112BF" w:rsidRDefault="000112BF">
            <w:pPr>
              <w:pStyle w:val="ConsPlusNormal"/>
              <w:jc w:val="center"/>
            </w:pPr>
            <w:r>
              <w:t>07</w:t>
            </w:r>
          </w:p>
        </w:tc>
        <w:tc>
          <w:tcPr>
            <w:tcW w:w="577" w:type="dxa"/>
            <w:tcBorders>
              <w:top w:val="nil"/>
              <w:left w:val="nil"/>
              <w:bottom w:val="nil"/>
              <w:right w:val="nil"/>
            </w:tcBorders>
            <w:vAlign w:val="bottom"/>
          </w:tcPr>
          <w:p w:rsidR="000112BF" w:rsidRDefault="000112BF">
            <w:pPr>
              <w:pStyle w:val="ConsPlusNormal"/>
              <w:jc w:val="center"/>
            </w:pPr>
            <w:r>
              <w:t>05</w:t>
            </w:r>
          </w:p>
        </w:tc>
        <w:tc>
          <w:tcPr>
            <w:tcW w:w="1871" w:type="dxa"/>
            <w:tcBorders>
              <w:top w:val="nil"/>
              <w:left w:val="nil"/>
              <w:bottom w:val="nil"/>
              <w:right w:val="nil"/>
            </w:tcBorders>
            <w:vAlign w:val="bottom"/>
          </w:tcPr>
          <w:p w:rsidR="000112BF" w:rsidRDefault="000112BF">
            <w:pPr>
              <w:pStyle w:val="ConsPlusNormal"/>
              <w:jc w:val="center"/>
            </w:pPr>
            <w:r>
              <w:t>01 0 00 00000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10 652,5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Подпрограмма "Совершенствование оказания </w:t>
            </w:r>
            <w:r>
              <w:lastRenderedPageBreak/>
              <w:t>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0112BF" w:rsidRDefault="000112BF">
            <w:pPr>
              <w:pStyle w:val="ConsPlusNormal"/>
              <w:jc w:val="center"/>
            </w:pPr>
            <w:r>
              <w:lastRenderedPageBreak/>
              <w:t>07</w:t>
            </w:r>
          </w:p>
        </w:tc>
        <w:tc>
          <w:tcPr>
            <w:tcW w:w="577" w:type="dxa"/>
            <w:tcBorders>
              <w:top w:val="nil"/>
              <w:left w:val="nil"/>
              <w:bottom w:val="nil"/>
              <w:right w:val="nil"/>
            </w:tcBorders>
            <w:vAlign w:val="bottom"/>
          </w:tcPr>
          <w:p w:rsidR="000112BF" w:rsidRDefault="000112BF">
            <w:pPr>
              <w:pStyle w:val="ConsPlusNormal"/>
              <w:jc w:val="center"/>
            </w:pPr>
            <w:r>
              <w:t>05</w:t>
            </w:r>
          </w:p>
        </w:tc>
        <w:tc>
          <w:tcPr>
            <w:tcW w:w="1871" w:type="dxa"/>
            <w:tcBorders>
              <w:top w:val="nil"/>
              <w:left w:val="nil"/>
              <w:bottom w:val="nil"/>
              <w:right w:val="nil"/>
            </w:tcBorders>
            <w:vAlign w:val="bottom"/>
          </w:tcPr>
          <w:p w:rsidR="000112BF" w:rsidRDefault="000112BF">
            <w:pPr>
              <w:pStyle w:val="ConsPlusNormal"/>
              <w:jc w:val="center"/>
            </w:pPr>
            <w:r>
              <w:t>01 К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10 652,5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Ведомственная целевая </w:t>
            </w:r>
            <w:hyperlink r:id="rId20"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0112BF" w:rsidRDefault="000112BF">
            <w:pPr>
              <w:pStyle w:val="ConsPlusNormal"/>
              <w:jc w:val="center"/>
            </w:pPr>
            <w:r>
              <w:t>07</w:t>
            </w:r>
          </w:p>
        </w:tc>
        <w:tc>
          <w:tcPr>
            <w:tcW w:w="577" w:type="dxa"/>
            <w:tcBorders>
              <w:top w:val="nil"/>
              <w:left w:val="nil"/>
              <w:bottom w:val="nil"/>
              <w:right w:val="nil"/>
            </w:tcBorders>
            <w:vAlign w:val="bottom"/>
          </w:tcPr>
          <w:p w:rsidR="000112BF" w:rsidRDefault="000112BF">
            <w:pPr>
              <w:pStyle w:val="ConsPlusNormal"/>
              <w:jc w:val="center"/>
            </w:pPr>
            <w:r>
              <w:t>05</w:t>
            </w:r>
          </w:p>
        </w:tc>
        <w:tc>
          <w:tcPr>
            <w:tcW w:w="1871" w:type="dxa"/>
            <w:tcBorders>
              <w:top w:val="nil"/>
              <w:left w:val="nil"/>
              <w:bottom w:val="nil"/>
              <w:right w:val="nil"/>
            </w:tcBorders>
            <w:vAlign w:val="bottom"/>
          </w:tcPr>
          <w:p w:rsidR="000112BF" w:rsidRDefault="000112BF">
            <w:pPr>
              <w:pStyle w:val="ConsPlusNormal"/>
              <w:jc w:val="center"/>
            </w:pPr>
            <w:r>
              <w:t>01 К 10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10 652,5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0112BF" w:rsidRDefault="000112BF">
            <w:pPr>
              <w:pStyle w:val="ConsPlusNormal"/>
              <w:jc w:val="center"/>
            </w:pPr>
            <w:r>
              <w:t>07</w:t>
            </w:r>
          </w:p>
        </w:tc>
        <w:tc>
          <w:tcPr>
            <w:tcW w:w="577" w:type="dxa"/>
            <w:tcBorders>
              <w:top w:val="nil"/>
              <w:left w:val="nil"/>
              <w:bottom w:val="nil"/>
              <w:right w:val="nil"/>
            </w:tcBorders>
            <w:vAlign w:val="bottom"/>
          </w:tcPr>
          <w:p w:rsidR="000112BF" w:rsidRDefault="000112BF">
            <w:pPr>
              <w:pStyle w:val="ConsPlusNormal"/>
              <w:jc w:val="center"/>
            </w:pPr>
            <w:r>
              <w:t>05</w:t>
            </w:r>
          </w:p>
        </w:tc>
        <w:tc>
          <w:tcPr>
            <w:tcW w:w="1871" w:type="dxa"/>
            <w:tcBorders>
              <w:top w:val="nil"/>
              <w:left w:val="nil"/>
              <w:bottom w:val="nil"/>
              <w:right w:val="nil"/>
            </w:tcBorders>
            <w:vAlign w:val="bottom"/>
          </w:tcPr>
          <w:p w:rsidR="000112BF" w:rsidRDefault="000112BF">
            <w:pPr>
              <w:pStyle w:val="ConsPlusNormal"/>
              <w:jc w:val="center"/>
            </w:pPr>
            <w:r>
              <w:t>01 К 10 90059</w:t>
            </w:r>
          </w:p>
        </w:tc>
        <w:tc>
          <w:tcPr>
            <w:tcW w:w="639" w:type="dxa"/>
            <w:tcBorders>
              <w:top w:val="nil"/>
              <w:left w:val="nil"/>
              <w:bottom w:val="nil"/>
              <w:right w:val="nil"/>
            </w:tcBorders>
            <w:vAlign w:val="bottom"/>
          </w:tcPr>
          <w:p w:rsidR="000112BF" w:rsidRDefault="000112BF">
            <w:pPr>
              <w:pStyle w:val="ConsPlusNormal"/>
              <w:jc w:val="center"/>
            </w:pPr>
            <w:r>
              <w:t>200</w:t>
            </w:r>
          </w:p>
        </w:tc>
        <w:tc>
          <w:tcPr>
            <w:tcW w:w="1928" w:type="dxa"/>
            <w:tcBorders>
              <w:top w:val="nil"/>
              <w:left w:val="nil"/>
              <w:bottom w:val="nil"/>
              <w:right w:val="nil"/>
            </w:tcBorders>
            <w:vAlign w:val="bottom"/>
          </w:tcPr>
          <w:p w:rsidR="000112BF" w:rsidRDefault="000112BF">
            <w:pPr>
              <w:pStyle w:val="ConsPlusNormal"/>
              <w:jc w:val="center"/>
            </w:pPr>
            <w:r>
              <w:t>10 652,5</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Здравоохранение</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00</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2 544 455 268,9</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Другие вопросы в области здравоохранения</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pP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2 544 455 268,9</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Государственная </w:t>
            </w:r>
            <w:hyperlink r:id="rId21"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01 0 00 00000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2 544 455 268,9</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00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2 544 455 268,9</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Ведомственная </w:t>
            </w:r>
            <w:hyperlink r:id="rId22" w:history="1">
              <w:r>
                <w:rPr>
                  <w:color w:val="0000FF"/>
                </w:rPr>
                <w:t>целевая</w:t>
              </w:r>
            </w:hyperlink>
            <w:r>
              <w:t xml:space="preserve">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05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109 690 257,9</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05 60060</w:t>
            </w:r>
          </w:p>
        </w:tc>
        <w:tc>
          <w:tcPr>
            <w:tcW w:w="639" w:type="dxa"/>
            <w:tcBorders>
              <w:top w:val="nil"/>
              <w:left w:val="nil"/>
              <w:bottom w:val="nil"/>
              <w:right w:val="nil"/>
            </w:tcBorders>
            <w:vAlign w:val="bottom"/>
          </w:tcPr>
          <w:p w:rsidR="000112BF" w:rsidRDefault="000112BF">
            <w:pPr>
              <w:pStyle w:val="ConsPlusNormal"/>
              <w:jc w:val="center"/>
            </w:pPr>
            <w:r>
              <w:t>800</w:t>
            </w:r>
          </w:p>
        </w:tc>
        <w:tc>
          <w:tcPr>
            <w:tcW w:w="1928" w:type="dxa"/>
            <w:tcBorders>
              <w:top w:val="nil"/>
              <w:left w:val="nil"/>
              <w:bottom w:val="nil"/>
              <w:right w:val="nil"/>
            </w:tcBorders>
            <w:vAlign w:val="bottom"/>
          </w:tcPr>
          <w:p w:rsidR="000112BF" w:rsidRDefault="000112BF">
            <w:pPr>
              <w:pStyle w:val="ConsPlusNormal"/>
              <w:jc w:val="center"/>
            </w:pPr>
            <w:r>
              <w:t>2 500 000,0</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Финансовое обеспечение </w:t>
            </w:r>
            <w:r>
              <w:lastRenderedPageBreak/>
              <w:t>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vAlign w:val="bottom"/>
          </w:tcPr>
          <w:p w:rsidR="000112BF" w:rsidRDefault="000112BF">
            <w:pPr>
              <w:pStyle w:val="ConsPlusNormal"/>
            </w:pPr>
            <w:r>
              <w:lastRenderedPageBreak/>
              <w:t>09</w:t>
            </w:r>
          </w:p>
        </w:tc>
        <w:tc>
          <w:tcPr>
            <w:tcW w:w="577" w:type="dxa"/>
            <w:tcBorders>
              <w:top w:val="nil"/>
              <w:left w:val="nil"/>
              <w:bottom w:val="nil"/>
              <w:right w:val="nil"/>
            </w:tcBorders>
            <w:vAlign w:val="bottom"/>
          </w:tcPr>
          <w:p w:rsidR="000112BF" w:rsidRDefault="000112BF">
            <w:pPr>
              <w:pStyle w:val="ConsPlusNormal"/>
            </w:pPr>
            <w:r>
              <w:t>09</w:t>
            </w:r>
          </w:p>
        </w:tc>
        <w:tc>
          <w:tcPr>
            <w:tcW w:w="1871" w:type="dxa"/>
            <w:tcBorders>
              <w:top w:val="nil"/>
              <w:left w:val="nil"/>
              <w:bottom w:val="nil"/>
              <w:right w:val="nil"/>
            </w:tcBorders>
            <w:vAlign w:val="bottom"/>
          </w:tcPr>
          <w:p w:rsidR="000112BF" w:rsidRDefault="000112BF">
            <w:pPr>
              <w:pStyle w:val="ConsPlusNormal"/>
            </w:pPr>
            <w:r>
              <w:t>01 К 05 92110</w:t>
            </w:r>
          </w:p>
        </w:tc>
        <w:tc>
          <w:tcPr>
            <w:tcW w:w="639" w:type="dxa"/>
            <w:tcBorders>
              <w:top w:val="nil"/>
              <w:left w:val="nil"/>
              <w:bottom w:val="nil"/>
              <w:right w:val="nil"/>
            </w:tcBorders>
            <w:vAlign w:val="bottom"/>
          </w:tcPr>
          <w:p w:rsidR="000112BF" w:rsidRDefault="000112BF">
            <w:pPr>
              <w:pStyle w:val="ConsPlusNormal"/>
            </w:pPr>
            <w:r>
              <w:t>600</w:t>
            </w:r>
          </w:p>
        </w:tc>
        <w:tc>
          <w:tcPr>
            <w:tcW w:w="1928" w:type="dxa"/>
            <w:tcBorders>
              <w:top w:val="nil"/>
              <w:left w:val="nil"/>
              <w:bottom w:val="nil"/>
              <w:right w:val="nil"/>
            </w:tcBorders>
            <w:vAlign w:val="bottom"/>
          </w:tcPr>
          <w:p w:rsidR="000112BF" w:rsidRDefault="000112BF">
            <w:pPr>
              <w:pStyle w:val="ConsPlusNormal"/>
            </w:pPr>
            <w:r>
              <w:t>107 190 257,9</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 xml:space="preserve">Ведомственная целевая </w:t>
            </w:r>
            <w:hyperlink r:id="rId23"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10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2 421 439 058,0</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10 50930</w:t>
            </w:r>
          </w:p>
        </w:tc>
        <w:tc>
          <w:tcPr>
            <w:tcW w:w="639" w:type="dxa"/>
            <w:tcBorders>
              <w:top w:val="nil"/>
              <w:left w:val="nil"/>
              <w:bottom w:val="nil"/>
              <w:right w:val="nil"/>
            </w:tcBorders>
            <w:vAlign w:val="bottom"/>
          </w:tcPr>
          <w:p w:rsidR="000112BF" w:rsidRDefault="000112BF">
            <w:pPr>
              <w:pStyle w:val="ConsPlusNormal"/>
              <w:jc w:val="center"/>
            </w:pPr>
            <w:r>
              <w:t>500</w:t>
            </w:r>
          </w:p>
        </w:tc>
        <w:tc>
          <w:tcPr>
            <w:tcW w:w="1928" w:type="dxa"/>
            <w:tcBorders>
              <w:top w:val="nil"/>
              <w:left w:val="nil"/>
              <w:bottom w:val="nil"/>
              <w:right w:val="nil"/>
            </w:tcBorders>
            <w:vAlign w:val="bottom"/>
          </w:tcPr>
          <w:p w:rsidR="000112BF" w:rsidRDefault="000112BF">
            <w:pPr>
              <w:pStyle w:val="ConsPlusNormal"/>
              <w:jc w:val="center"/>
            </w:pPr>
            <w:r>
              <w:t>2 276 824 524,7</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10 90059</w:t>
            </w:r>
          </w:p>
        </w:tc>
        <w:tc>
          <w:tcPr>
            <w:tcW w:w="639" w:type="dxa"/>
            <w:tcBorders>
              <w:top w:val="nil"/>
              <w:left w:val="nil"/>
              <w:bottom w:val="nil"/>
              <w:right w:val="nil"/>
            </w:tcBorders>
            <w:vAlign w:val="bottom"/>
          </w:tcPr>
          <w:p w:rsidR="000112BF" w:rsidRDefault="000112BF">
            <w:pPr>
              <w:pStyle w:val="ConsPlusNormal"/>
              <w:jc w:val="center"/>
            </w:pPr>
            <w:r>
              <w:t>200</w:t>
            </w:r>
          </w:p>
        </w:tc>
        <w:tc>
          <w:tcPr>
            <w:tcW w:w="1928" w:type="dxa"/>
            <w:tcBorders>
              <w:top w:val="nil"/>
              <w:left w:val="nil"/>
              <w:bottom w:val="nil"/>
              <w:right w:val="nil"/>
            </w:tcBorders>
            <w:vAlign w:val="bottom"/>
          </w:tcPr>
          <w:p w:rsidR="000112BF" w:rsidRDefault="000112BF">
            <w:pPr>
              <w:pStyle w:val="ConsPlusNormal"/>
              <w:jc w:val="center"/>
            </w:pPr>
            <w:r>
              <w:t>1 325 429,6</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10 99999</w:t>
            </w:r>
          </w:p>
        </w:tc>
        <w:tc>
          <w:tcPr>
            <w:tcW w:w="639" w:type="dxa"/>
            <w:tcBorders>
              <w:top w:val="nil"/>
              <w:left w:val="nil"/>
              <w:bottom w:val="nil"/>
              <w:right w:val="nil"/>
            </w:tcBorders>
            <w:vAlign w:val="bottom"/>
          </w:tcPr>
          <w:p w:rsidR="000112BF" w:rsidRDefault="000112BF">
            <w:pPr>
              <w:pStyle w:val="ConsPlusNormal"/>
              <w:jc w:val="center"/>
            </w:pPr>
            <w:r>
              <w:t>800</w:t>
            </w:r>
          </w:p>
        </w:tc>
        <w:tc>
          <w:tcPr>
            <w:tcW w:w="1928" w:type="dxa"/>
            <w:tcBorders>
              <w:top w:val="nil"/>
              <w:left w:val="nil"/>
              <w:bottom w:val="nil"/>
              <w:right w:val="nil"/>
            </w:tcBorders>
            <w:vAlign w:val="bottom"/>
          </w:tcPr>
          <w:p w:rsidR="000112BF" w:rsidRDefault="000112BF">
            <w:pPr>
              <w:pStyle w:val="ConsPlusNormal"/>
              <w:jc w:val="center"/>
            </w:pPr>
            <w:r>
              <w:t>143 289 103,7</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0112BF" w:rsidRDefault="000112BF">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vAlign w:val="bottom"/>
          </w:tcPr>
          <w:p w:rsidR="000112BF" w:rsidRDefault="000112BF">
            <w:pPr>
              <w:pStyle w:val="ConsPlusNormal"/>
              <w:jc w:val="center"/>
            </w:pPr>
            <w:r>
              <w:t>09</w:t>
            </w:r>
          </w:p>
        </w:tc>
        <w:tc>
          <w:tcPr>
            <w:tcW w:w="577" w:type="dxa"/>
            <w:tcBorders>
              <w:top w:val="nil"/>
              <w:left w:val="nil"/>
              <w:bottom w:val="nil"/>
              <w:right w:val="nil"/>
            </w:tcBorders>
            <w:vAlign w:val="bottom"/>
          </w:tcPr>
          <w:p w:rsidR="000112BF" w:rsidRDefault="000112BF">
            <w:pPr>
              <w:pStyle w:val="ConsPlusNormal"/>
              <w:jc w:val="center"/>
            </w:pPr>
            <w:r>
              <w:t>09</w:t>
            </w:r>
          </w:p>
        </w:tc>
        <w:tc>
          <w:tcPr>
            <w:tcW w:w="1871" w:type="dxa"/>
            <w:tcBorders>
              <w:top w:val="nil"/>
              <w:left w:val="nil"/>
              <w:bottom w:val="nil"/>
              <w:right w:val="nil"/>
            </w:tcBorders>
            <w:vAlign w:val="bottom"/>
          </w:tcPr>
          <w:p w:rsidR="000112BF" w:rsidRDefault="000112BF">
            <w:pPr>
              <w:pStyle w:val="ConsPlusNormal"/>
              <w:jc w:val="center"/>
            </w:pPr>
            <w:r>
              <w:t>01 К N4 00000</w:t>
            </w:r>
          </w:p>
        </w:tc>
        <w:tc>
          <w:tcPr>
            <w:tcW w:w="639" w:type="dxa"/>
            <w:tcBorders>
              <w:top w:val="nil"/>
              <w:left w:val="nil"/>
              <w:bottom w:val="nil"/>
              <w:right w:val="nil"/>
            </w:tcBorders>
            <w:vAlign w:val="bottom"/>
          </w:tcPr>
          <w:p w:rsidR="000112BF" w:rsidRDefault="000112BF">
            <w:pPr>
              <w:pStyle w:val="ConsPlusNormal"/>
            </w:pPr>
          </w:p>
        </w:tc>
        <w:tc>
          <w:tcPr>
            <w:tcW w:w="1928" w:type="dxa"/>
            <w:tcBorders>
              <w:top w:val="nil"/>
              <w:left w:val="nil"/>
              <w:bottom w:val="nil"/>
              <w:right w:val="nil"/>
            </w:tcBorders>
            <w:vAlign w:val="bottom"/>
          </w:tcPr>
          <w:p w:rsidR="000112BF" w:rsidRDefault="000112BF">
            <w:pPr>
              <w:pStyle w:val="ConsPlusNormal"/>
              <w:jc w:val="center"/>
            </w:pPr>
            <w:r>
              <w:t>13 325 953,0</w:t>
            </w:r>
          </w:p>
        </w:tc>
      </w:tr>
      <w:tr w:rsidR="000112BF">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single" w:sz="4" w:space="0" w:color="auto"/>
              <w:right w:val="nil"/>
            </w:tcBorders>
          </w:tcPr>
          <w:p w:rsidR="000112BF" w:rsidRDefault="000112BF">
            <w:pPr>
              <w:pStyle w:val="ConsPlusNormal"/>
            </w:pPr>
            <w:r>
              <w:t xml:space="preserve">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w:t>
            </w:r>
            <w:r>
              <w:lastRenderedPageBreak/>
              <w:t>первого года жизни (Межбюджетные трансферты)</w:t>
            </w:r>
          </w:p>
        </w:tc>
        <w:tc>
          <w:tcPr>
            <w:tcW w:w="567" w:type="dxa"/>
            <w:tcBorders>
              <w:top w:val="nil"/>
              <w:left w:val="nil"/>
              <w:bottom w:val="single" w:sz="4" w:space="0" w:color="auto"/>
              <w:right w:val="nil"/>
            </w:tcBorders>
            <w:vAlign w:val="bottom"/>
          </w:tcPr>
          <w:p w:rsidR="000112BF" w:rsidRDefault="000112BF">
            <w:pPr>
              <w:pStyle w:val="ConsPlusNormal"/>
              <w:jc w:val="center"/>
            </w:pPr>
            <w:r>
              <w:lastRenderedPageBreak/>
              <w:t>09</w:t>
            </w:r>
          </w:p>
        </w:tc>
        <w:tc>
          <w:tcPr>
            <w:tcW w:w="577" w:type="dxa"/>
            <w:tcBorders>
              <w:top w:val="nil"/>
              <w:left w:val="nil"/>
              <w:bottom w:val="single" w:sz="4" w:space="0" w:color="auto"/>
              <w:right w:val="nil"/>
            </w:tcBorders>
            <w:vAlign w:val="bottom"/>
          </w:tcPr>
          <w:p w:rsidR="000112BF" w:rsidRDefault="000112BF">
            <w:pPr>
              <w:pStyle w:val="ConsPlusNormal"/>
              <w:jc w:val="center"/>
            </w:pPr>
            <w:r>
              <w:t>09</w:t>
            </w:r>
          </w:p>
        </w:tc>
        <w:tc>
          <w:tcPr>
            <w:tcW w:w="1871" w:type="dxa"/>
            <w:tcBorders>
              <w:top w:val="nil"/>
              <w:left w:val="nil"/>
              <w:bottom w:val="single" w:sz="4" w:space="0" w:color="auto"/>
              <w:right w:val="nil"/>
            </w:tcBorders>
            <w:vAlign w:val="bottom"/>
          </w:tcPr>
          <w:p w:rsidR="000112BF" w:rsidRDefault="000112BF">
            <w:pPr>
              <w:pStyle w:val="ConsPlusNormal"/>
              <w:jc w:val="center"/>
            </w:pPr>
            <w:r>
              <w:t>01 К N4 39640</w:t>
            </w:r>
          </w:p>
        </w:tc>
        <w:tc>
          <w:tcPr>
            <w:tcW w:w="639" w:type="dxa"/>
            <w:tcBorders>
              <w:top w:val="nil"/>
              <w:left w:val="nil"/>
              <w:bottom w:val="single" w:sz="4" w:space="0" w:color="auto"/>
              <w:right w:val="nil"/>
            </w:tcBorders>
            <w:vAlign w:val="bottom"/>
          </w:tcPr>
          <w:p w:rsidR="000112BF" w:rsidRDefault="000112BF">
            <w:pPr>
              <w:pStyle w:val="ConsPlusNormal"/>
              <w:jc w:val="center"/>
            </w:pPr>
            <w:r>
              <w:t>500</w:t>
            </w:r>
          </w:p>
        </w:tc>
        <w:tc>
          <w:tcPr>
            <w:tcW w:w="1928" w:type="dxa"/>
            <w:tcBorders>
              <w:top w:val="nil"/>
              <w:left w:val="nil"/>
              <w:bottom w:val="single" w:sz="4" w:space="0" w:color="auto"/>
              <w:right w:val="nil"/>
            </w:tcBorders>
            <w:vAlign w:val="bottom"/>
          </w:tcPr>
          <w:p w:rsidR="000112BF" w:rsidRDefault="000112BF">
            <w:pPr>
              <w:pStyle w:val="ConsPlusNormal"/>
              <w:jc w:val="center"/>
            </w:pPr>
            <w:r>
              <w:t>13 325 953,0</w:t>
            </w:r>
          </w:p>
        </w:tc>
      </w:tr>
    </w:tbl>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jc w:val="right"/>
        <w:outlineLvl w:val="0"/>
      </w:pPr>
      <w:r>
        <w:t>Приложение 5</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jc w:val="both"/>
      </w:pPr>
    </w:p>
    <w:p w:rsidR="000112BF" w:rsidRDefault="000112BF">
      <w:pPr>
        <w:pStyle w:val="ConsPlusTitle"/>
        <w:jc w:val="center"/>
      </w:pPr>
      <w:bookmarkStart w:id="6" w:name="P877"/>
      <w:bookmarkEnd w:id="6"/>
      <w:r>
        <w:t>РАСПРЕДЕЛЕНИЕ</w:t>
      </w:r>
    </w:p>
    <w:p w:rsidR="000112BF" w:rsidRDefault="000112BF">
      <w:pPr>
        <w:pStyle w:val="ConsPlusTitle"/>
        <w:jc w:val="center"/>
      </w:pPr>
      <w:r>
        <w:t>БЮДЖЕТНЫХ АССИГНОВАНИЙ БЮДЖЕТА ФЕДЕРАЛЬНОГО ФОНДА</w:t>
      </w:r>
    </w:p>
    <w:p w:rsidR="000112BF" w:rsidRDefault="000112BF">
      <w:pPr>
        <w:pStyle w:val="ConsPlusTitle"/>
        <w:jc w:val="center"/>
      </w:pPr>
      <w:r>
        <w:t>ОБЯЗАТЕЛЬНОГО МЕДИЦИНСКОГО СТРАХОВАНИЯ НА ПЛАНОВЫЙ ПЕРИОД</w:t>
      </w:r>
    </w:p>
    <w:p w:rsidR="000112BF" w:rsidRDefault="000112BF">
      <w:pPr>
        <w:pStyle w:val="ConsPlusTitle"/>
        <w:jc w:val="center"/>
      </w:pPr>
      <w:r>
        <w:t>2022 И 2023 ГОДОВ ПО РАЗДЕЛАМ, ПОДРАЗДЕЛАМ, ЦЕЛЕВЫМ СТАТЬЯМ</w:t>
      </w:r>
    </w:p>
    <w:p w:rsidR="000112BF" w:rsidRDefault="000112BF">
      <w:pPr>
        <w:pStyle w:val="ConsPlusTitle"/>
        <w:jc w:val="center"/>
      </w:pPr>
      <w:r>
        <w:t>И ГРУППАМ ВИДОВ РАСХОДОВ КЛАССИФИКАЦИИ РАСХОДОВ БЮДЖЕТОВ</w:t>
      </w:r>
    </w:p>
    <w:p w:rsidR="000112BF" w:rsidRDefault="000112BF">
      <w:pPr>
        <w:pStyle w:val="ConsPlusNormal"/>
        <w:jc w:val="both"/>
      </w:pPr>
    </w:p>
    <w:p w:rsidR="000112BF" w:rsidRDefault="000112BF">
      <w:pPr>
        <w:pStyle w:val="ConsPlusNormal"/>
        <w:jc w:val="right"/>
      </w:pPr>
      <w:r>
        <w:t>(тыс. рублей)</w:t>
      </w:r>
    </w:p>
    <w:p w:rsidR="000112BF" w:rsidRDefault="000112BF">
      <w:pPr>
        <w:sectPr w:rsidR="000112B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5"/>
        <w:gridCol w:w="753"/>
        <w:gridCol w:w="751"/>
        <w:gridCol w:w="1988"/>
        <w:gridCol w:w="786"/>
        <w:gridCol w:w="2139"/>
        <w:gridCol w:w="2139"/>
      </w:tblGrid>
      <w:tr w:rsidR="000112BF">
        <w:tc>
          <w:tcPr>
            <w:tcW w:w="3705" w:type="dxa"/>
            <w:vMerge w:val="restart"/>
            <w:tcBorders>
              <w:top w:val="single" w:sz="4" w:space="0" w:color="auto"/>
              <w:bottom w:val="single" w:sz="4" w:space="0" w:color="auto"/>
            </w:tcBorders>
          </w:tcPr>
          <w:p w:rsidR="000112BF" w:rsidRDefault="000112BF">
            <w:pPr>
              <w:pStyle w:val="ConsPlusNormal"/>
              <w:jc w:val="center"/>
            </w:pPr>
            <w:r>
              <w:lastRenderedPageBreak/>
              <w:t>Наименование</w:t>
            </w:r>
          </w:p>
        </w:tc>
        <w:tc>
          <w:tcPr>
            <w:tcW w:w="753" w:type="dxa"/>
            <w:vMerge w:val="restart"/>
            <w:tcBorders>
              <w:top w:val="single" w:sz="4" w:space="0" w:color="auto"/>
              <w:bottom w:val="single" w:sz="4" w:space="0" w:color="auto"/>
            </w:tcBorders>
          </w:tcPr>
          <w:p w:rsidR="000112BF" w:rsidRDefault="000112BF">
            <w:pPr>
              <w:pStyle w:val="ConsPlusNormal"/>
              <w:jc w:val="center"/>
            </w:pPr>
            <w:proofErr w:type="spellStart"/>
            <w:r>
              <w:t>Рз</w:t>
            </w:r>
            <w:proofErr w:type="spellEnd"/>
          </w:p>
        </w:tc>
        <w:tc>
          <w:tcPr>
            <w:tcW w:w="751" w:type="dxa"/>
            <w:vMerge w:val="restart"/>
            <w:tcBorders>
              <w:top w:val="single" w:sz="4" w:space="0" w:color="auto"/>
              <w:bottom w:val="single" w:sz="4" w:space="0" w:color="auto"/>
            </w:tcBorders>
          </w:tcPr>
          <w:p w:rsidR="000112BF" w:rsidRDefault="000112BF">
            <w:pPr>
              <w:pStyle w:val="ConsPlusNormal"/>
              <w:jc w:val="center"/>
            </w:pPr>
            <w:r>
              <w:t>ПР</w:t>
            </w:r>
          </w:p>
        </w:tc>
        <w:tc>
          <w:tcPr>
            <w:tcW w:w="1988" w:type="dxa"/>
            <w:vMerge w:val="restart"/>
            <w:tcBorders>
              <w:top w:val="single" w:sz="4" w:space="0" w:color="auto"/>
              <w:bottom w:val="single" w:sz="4" w:space="0" w:color="auto"/>
            </w:tcBorders>
          </w:tcPr>
          <w:p w:rsidR="000112BF" w:rsidRDefault="000112BF">
            <w:pPr>
              <w:pStyle w:val="ConsPlusNormal"/>
              <w:jc w:val="center"/>
            </w:pPr>
            <w:r>
              <w:t>ЦСР</w:t>
            </w:r>
          </w:p>
        </w:tc>
        <w:tc>
          <w:tcPr>
            <w:tcW w:w="786" w:type="dxa"/>
            <w:vMerge w:val="restart"/>
            <w:tcBorders>
              <w:top w:val="single" w:sz="4" w:space="0" w:color="auto"/>
              <w:bottom w:val="single" w:sz="4" w:space="0" w:color="auto"/>
            </w:tcBorders>
          </w:tcPr>
          <w:p w:rsidR="000112BF" w:rsidRDefault="000112BF">
            <w:pPr>
              <w:pStyle w:val="ConsPlusNormal"/>
              <w:jc w:val="center"/>
            </w:pPr>
            <w:r>
              <w:t>ВР</w:t>
            </w:r>
          </w:p>
        </w:tc>
        <w:tc>
          <w:tcPr>
            <w:tcW w:w="4278" w:type="dxa"/>
            <w:gridSpan w:val="2"/>
            <w:tcBorders>
              <w:top w:val="single" w:sz="4" w:space="0" w:color="auto"/>
              <w:bottom w:val="single" w:sz="4" w:space="0" w:color="auto"/>
            </w:tcBorders>
          </w:tcPr>
          <w:p w:rsidR="000112BF" w:rsidRDefault="000112BF">
            <w:pPr>
              <w:pStyle w:val="ConsPlusNormal"/>
              <w:jc w:val="center"/>
            </w:pPr>
            <w:r>
              <w:t>Сумма</w:t>
            </w:r>
          </w:p>
        </w:tc>
      </w:tr>
      <w:tr w:rsidR="000112BF">
        <w:tc>
          <w:tcPr>
            <w:tcW w:w="3705" w:type="dxa"/>
            <w:vMerge/>
            <w:tcBorders>
              <w:top w:val="single" w:sz="4" w:space="0" w:color="auto"/>
              <w:bottom w:val="single" w:sz="4" w:space="0" w:color="auto"/>
            </w:tcBorders>
          </w:tcPr>
          <w:p w:rsidR="000112BF" w:rsidRDefault="000112BF">
            <w:pPr>
              <w:spacing w:after="1" w:line="0" w:lineRule="atLeast"/>
            </w:pPr>
          </w:p>
        </w:tc>
        <w:tc>
          <w:tcPr>
            <w:tcW w:w="753" w:type="dxa"/>
            <w:vMerge/>
            <w:tcBorders>
              <w:top w:val="single" w:sz="4" w:space="0" w:color="auto"/>
              <w:bottom w:val="single" w:sz="4" w:space="0" w:color="auto"/>
            </w:tcBorders>
          </w:tcPr>
          <w:p w:rsidR="000112BF" w:rsidRDefault="000112BF">
            <w:pPr>
              <w:spacing w:after="1" w:line="0" w:lineRule="atLeast"/>
            </w:pPr>
          </w:p>
        </w:tc>
        <w:tc>
          <w:tcPr>
            <w:tcW w:w="751" w:type="dxa"/>
            <w:vMerge/>
            <w:tcBorders>
              <w:top w:val="single" w:sz="4" w:space="0" w:color="auto"/>
              <w:bottom w:val="single" w:sz="4" w:space="0" w:color="auto"/>
            </w:tcBorders>
          </w:tcPr>
          <w:p w:rsidR="000112BF" w:rsidRDefault="000112BF">
            <w:pPr>
              <w:spacing w:after="1" w:line="0" w:lineRule="atLeast"/>
            </w:pPr>
          </w:p>
        </w:tc>
        <w:tc>
          <w:tcPr>
            <w:tcW w:w="1988" w:type="dxa"/>
            <w:vMerge/>
            <w:tcBorders>
              <w:top w:val="single" w:sz="4" w:space="0" w:color="auto"/>
              <w:bottom w:val="single" w:sz="4" w:space="0" w:color="auto"/>
            </w:tcBorders>
          </w:tcPr>
          <w:p w:rsidR="000112BF" w:rsidRDefault="000112BF">
            <w:pPr>
              <w:spacing w:after="1" w:line="0" w:lineRule="atLeast"/>
            </w:pPr>
          </w:p>
        </w:tc>
        <w:tc>
          <w:tcPr>
            <w:tcW w:w="786" w:type="dxa"/>
            <w:vMerge/>
            <w:tcBorders>
              <w:top w:val="single" w:sz="4" w:space="0" w:color="auto"/>
              <w:bottom w:val="single" w:sz="4" w:space="0" w:color="auto"/>
            </w:tcBorders>
          </w:tcPr>
          <w:p w:rsidR="000112BF" w:rsidRDefault="000112BF">
            <w:pPr>
              <w:spacing w:after="1" w:line="0" w:lineRule="atLeast"/>
            </w:pPr>
          </w:p>
        </w:tc>
        <w:tc>
          <w:tcPr>
            <w:tcW w:w="2139" w:type="dxa"/>
            <w:tcBorders>
              <w:top w:val="single" w:sz="4" w:space="0" w:color="auto"/>
              <w:bottom w:val="single" w:sz="4" w:space="0" w:color="auto"/>
            </w:tcBorders>
          </w:tcPr>
          <w:p w:rsidR="000112BF" w:rsidRDefault="000112BF">
            <w:pPr>
              <w:pStyle w:val="ConsPlusNormal"/>
              <w:jc w:val="center"/>
            </w:pPr>
            <w:r>
              <w:t>2022 год</w:t>
            </w:r>
          </w:p>
        </w:tc>
        <w:tc>
          <w:tcPr>
            <w:tcW w:w="2139" w:type="dxa"/>
            <w:tcBorders>
              <w:top w:val="single" w:sz="4" w:space="0" w:color="auto"/>
              <w:bottom w:val="single" w:sz="4" w:space="0" w:color="auto"/>
            </w:tcBorders>
          </w:tcPr>
          <w:p w:rsidR="000112BF" w:rsidRDefault="000112BF">
            <w:pPr>
              <w:pStyle w:val="ConsPlusNormal"/>
              <w:jc w:val="center"/>
            </w:pPr>
            <w:r>
              <w:t>2023 год</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single" w:sz="4" w:space="0" w:color="auto"/>
              <w:left w:val="nil"/>
              <w:bottom w:val="nil"/>
              <w:right w:val="nil"/>
            </w:tcBorders>
          </w:tcPr>
          <w:p w:rsidR="000112BF" w:rsidRDefault="000112BF">
            <w:pPr>
              <w:pStyle w:val="ConsPlusNormal"/>
            </w:pPr>
            <w:r>
              <w:t>Федеральный фонд обязательного медицинского страхования</w:t>
            </w:r>
          </w:p>
        </w:tc>
        <w:tc>
          <w:tcPr>
            <w:tcW w:w="753" w:type="dxa"/>
            <w:tcBorders>
              <w:top w:val="single" w:sz="4" w:space="0" w:color="auto"/>
              <w:left w:val="nil"/>
              <w:bottom w:val="nil"/>
              <w:right w:val="nil"/>
            </w:tcBorders>
            <w:vAlign w:val="bottom"/>
          </w:tcPr>
          <w:p w:rsidR="000112BF" w:rsidRDefault="000112BF">
            <w:pPr>
              <w:pStyle w:val="ConsPlusNormal"/>
            </w:pPr>
          </w:p>
        </w:tc>
        <w:tc>
          <w:tcPr>
            <w:tcW w:w="751" w:type="dxa"/>
            <w:tcBorders>
              <w:top w:val="single" w:sz="4" w:space="0" w:color="auto"/>
              <w:left w:val="nil"/>
              <w:bottom w:val="nil"/>
              <w:right w:val="nil"/>
            </w:tcBorders>
            <w:vAlign w:val="bottom"/>
          </w:tcPr>
          <w:p w:rsidR="000112BF" w:rsidRDefault="000112BF">
            <w:pPr>
              <w:pStyle w:val="ConsPlusNormal"/>
            </w:pPr>
          </w:p>
        </w:tc>
        <w:tc>
          <w:tcPr>
            <w:tcW w:w="1988" w:type="dxa"/>
            <w:tcBorders>
              <w:top w:val="single" w:sz="4" w:space="0" w:color="auto"/>
              <w:left w:val="nil"/>
              <w:bottom w:val="nil"/>
              <w:right w:val="nil"/>
            </w:tcBorders>
            <w:vAlign w:val="bottom"/>
          </w:tcPr>
          <w:p w:rsidR="000112BF" w:rsidRDefault="000112BF">
            <w:pPr>
              <w:pStyle w:val="ConsPlusNormal"/>
            </w:pPr>
          </w:p>
        </w:tc>
        <w:tc>
          <w:tcPr>
            <w:tcW w:w="786" w:type="dxa"/>
            <w:tcBorders>
              <w:top w:val="single" w:sz="4" w:space="0" w:color="auto"/>
              <w:left w:val="nil"/>
              <w:bottom w:val="nil"/>
              <w:right w:val="nil"/>
            </w:tcBorders>
            <w:vAlign w:val="bottom"/>
          </w:tcPr>
          <w:p w:rsidR="000112BF" w:rsidRDefault="000112BF">
            <w:pPr>
              <w:pStyle w:val="ConsPlusNormal"/>
            </w:pPr>
          </w:p>
        </w:tc>
        <w:tc>
          <w:tcPr>
            <w:tcW w:w="2139" w:type="dxa"/>
            <w:tcBorders>
              <w:top w:val="single" w:sz="4" w:space="0" w:color="auto"/>
              <w:left w:val="nil"/>
              <w:bottom w:val="nil"/>
              <w:right w:val="nil"/>
            </w:tcBorders>
            <w:vAlign w:val="bottom"/>
          </w:tcPr>
          <w:p w:rsidR="000112BF" w:rsidRDefault="000112BF">
            <w:pPr>
              <w:pStyle w:val="ConsPlusNormal"/>
              <w:jc w:val="center"/>
            </w:pPr>
            <w:r>
              <w:t>2 657 988 131,3</w:t>
            </w:r>
          </w:p>
        </w:tc>
        <w:tc>
          <w:tcPr>
            <w:tcW w:w="2139" w:type="dxa"/>
            <w:tcBorders>
              <w:top w:val="single" w:sz="4" w:space="0" w:color="auto"/>
              <w:left w:val="nil"/>
              <w:bottom w:val="nil"/>
              <w:right w:val="nil"/>
            </w:tcBorders>
            <w:vAlign w:val="bottom"/>
          </w:tcPr>
          <w:p w:rsidR="000112BF" w:rsidRDefault="000112BF">
            <w:pPr>
              <w:pStyle w:val="ConsPlusNormal"/>
              <w:jc w:val="center"/>
            </w:pPr>
            <w:r>
              <w:t>2 798 771 437,4</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Общегосударственные вопросы</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00</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947 886,4</w:t>
            </w:r>
          </w:p>
        </w:tc>
        <w:tc>
          <w:tcPr>
            <w:tcW w:w="2139" w:type="dxa"/>
            <w:tcBorders>
              <w:top w:val="nil"/>
              <w:left w:val="nil"/>
              <w:bottom w:val="nil"/>
              <w:right w:val="nil"/>
            </w:tcBorders>
            <w:vAlign w:val="bottom"/>
          </w:tcPr>
          <w:p w:rsidR="000112BF" w:rsidRDefault="000112BF">
            <w:pPr>
              <w:pStyle w:val="ConsPlusNormal"/>
              <w:jc w:val="center"/>
            </w:pPr>
            <w:r>
              <w:t>953 819,8</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Международные отношения и международное сотрудничество</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08</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8 685,4</w:t>
            </w:r>
          </w:p>
        </w:tc>
        <w:tc>
          <w:tcPr>
            <w:tcW w:w="2139" w:type="dxa"/>
            <w:tcBorders>
              <w:top w:val="nil"/>
              <w:left w:val="nil"/>
              <w:bottom w:val="nil"/>
              <w:right w:val="nil"/>
            </w:tcBorders>
            <w:vAlign w:val="bottom"/>
          </w:tcPr>
          <w:p w:rsidR="000112BF" w:rsidRDefault="000112BF">
            <w:pPr>
              <w:pStyle w:val="ConsPlusNormal"/>
              <w:jc w:val="center"/>
            </w:pPr>
            <w:r>
              <w:t>8 844,2</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Государственная </w:t>
            </w:r>
            <w:hyperlink r:id="rId24" w:history="1">
              <w:r>
                <w:rPr>
                  <w:color w:val="0000FF"/>
                </w:rPr>
                <w:t>программа</w:t>
              </w:r>
            </w:hyperlink>
            <w:r>
              <w:t xml:space="preserve"> Российской Федерации "Развитие здравоохранения"</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08</w:t>
            </w:r>
          </w:p>
        </w:tc>
        <w:tc>
          <w:tcPr>
            <w:tcW w:w="1988" w:type="dxa"/>
            <w:tcBorders>
              <w:top w:val="nil"/>
              <w:left w:val="nil"/>
              <w:bottom w:val="nil"/>
              <w:right w:val="nil"/>
            </w:tcBorders>
            <w:vAlign w:val="bottom"/>
          </w:tcPr>
          <w:p w:rsidR="000112BF" w:rsidRDefault="000112BF">
            <w:pPr>
              <w:pStyle w:val="ConsPlusNormal"/>
              <w:jc w:val="center"/>
            </w:pPr>
            <w:r>
              <w:t>01 0 00 00000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8 685,4</w:t>
            </w:r>
          </w:p>
        </w:tc>
        <w:tc>
          <w:tcPr>
            <w:tcW w:w="2139" w:type="dxa"/>
            <w:tcBorders>
              <w:top w:val="nil"/>
              <w:left w:val="nil"/>
              <w:bottom w:val="nil"/>
              <w:right w:val="nil"/>
            </w:tcBorders>
            <w:vAlign w:val="bottom"/>
          </w:tcPr>
          <w:p w:rsidR="000112BF" w:rsidRDefault="000112BF">
            <w:pPr>
              <w:pStyle w:val="ConsPlusNormal"/>
              <w:jc w:val="center"/>
            </w:pPr>
            <w:r>
              <w:t>8 844,2</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Подпрограмма "Развитие международных отношений в сфере охраны здоровья"</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08</w:t>
            </w:r>
          </w:p>
        </w:tc>
        <w:tc>
          <w:tcPr>
            <w:tcW w:w="1988" w:type="dxa"/>
            <w:tcBorders>
              <w:top w:val="nil"/>
              <w:left w:val="nil"/>
              <w:bottom w:val="nil"/>
              <w:right w:val="nil"/>
            </w:tcBorders>
            <w:vAlign w:val="bottom"/>
          </w:tcPr>
          <w:p w:rsidR="000112BF" w:rsidRDefault="000112BF">
            <w:pPr>
              <w:pStyle w:val="ConsPlusNormal"/>
              <w:jc w:val="center"/>
            </w:pPr>
            <w:r>
              <w:t>01 8 00 00000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8 685,4</w:t>
            </w:r>
          </w:p>
        </w:tc>
        <w:tc>
          <w:tcPr>
            <w:tcW w:w="2139" w:type="dxa"/>
            <w:tcBorders>
              <w:top w:val="nil"/>
              <w:left w:val="nil"/>
              <w:bottom w:val="nil"/>
              <w:right w:val="nil"/>
            </w:tcBorders>
            <w:vAlign w:val="bottom"/>
          </w:tcPr>
          <w:p w:rsidR="000112BF" w:rsidRDefault="000112BF">
            <w:pPr>
              <w:pStyle w:val="ConsPlusNormal"/>
              <w:jc w:val="center"/>
            </w:pPr>
            <w:r>
              <w:t>8 844,2</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Ведомственная целевая </w:t>
            </w:r>
            <w:hyperlink r:id="rId25" w:history="1">
              <w:r>
                <w:rPr>
                  <w:color w:val="0000FF"/>
                </w:rPr>
                <w:t>программа</w:t>
              </w:r>
            </w:hyperlink>
            <w:r>
              <w:t xml:space="preserve"> "Содействие международному сотрудничеству в сфере охраны здоровья"</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08</w:t>
            </w:r>
          </w:p>
        </w:tc>
        <w:tc>
          <w:tcPr>
            <w:tcW w:w="1988" w:type="dxa"/>
            <w:tcBorders>
              <w:top w:val="nil"/>
              <w:left w:val="nil"/>
              <w:bottom w:val="nil"/>
              <w:right w:val="nil"/>
            </w:tcBorders>
            <w:vAlign w:val="bottom"/>
          </w:tcPr>
          <w:p w:rsidR="000112BF" w:rsidRDefault="000112BF">
            <w:pPr>
              <w:pStyle w:val="ConsPlusNormal"/>
              <w:jc w:val="center"/>
            </w:pPr>
            <w:r>
              <w:t>01 8 03 00000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8 685,4</w:t>
            </w:r>
          </w:p>
        </w:tc>
        <w:tc>
          <w:tcPr>
            <w:tcW w:w="2139" w:type="dxa"/>
            <w:tcBorders>
              <w:top w:val="nil"/>
              <w:left w:val="nil"/>
              <w:bottom w:val="nil"/>
              <w:right w:val="nil"/>
            </w:tcBorders>
            <w:vAlign w:val="bottom"/>
          </w:tcPr>
          <w:p w:rsidR="000112BF" w:rsidRDefault="000112BF">
            <w:pPr>
              <w:pStyle w:val="ConsPlusNormal"/>
              <w:jc w:val="center"/>
            </w:pPr>
            <w:r>
              <w:t>8 844,2</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Другие общегосударственные вопросы</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939 201,0</w:t>
            </w:r>
          </w:p>
        </w:tc>
        <w:tc>
          <w:tcPr>
            <w:tcW w:w="2139" w:type="dxa"/>
            <w:tcBorders>
              <w:top w:val="nil"/>
              <w:left w:val="nil"/>
              <w:bottom w:val="nil"/>
              <w:right w:val="nil"/>
            </w:tcBorders>
            <w:vAlign w:val="bottom"/>
          </w:tcPr>
          <w:p w:rsidR="000112BF" w:rsidRDefault="000112BF">
            <w:pPr>
              <w:pStyle w:val="ConsPlusNormal"/>
              <w:jc w:val="center"/>
            </w:pPr>
            <w:r>
              <w:t>944 975,6</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Государственная </w:t>
            </w:r>
            <w:hyperlink r:id="rId26" w:history="1">
              <w:r>
                <w:rPr>
                  <w:color w:val="0000FF"/>
                </w:rPr>
                <w:t>программа</w:t>
              </w:r>
            </w:hyperlink>
            <w:r>
              <w:t xml:space="preserve"> Российской Федерации "Развитие здравоохранения"</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01 0 00 00000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939 201,0</w:t>
            </w:r>
          </w:p>
        </w:tc>
        <w:tc>
          <w:tcPr>
            <w:tcW w:w="2139" w:type="dxa"/>
            <w:tcBorders>
              <w:top w:val="nil"/>
              <w:left w:val="nil"/>
              <w:bottom w:val="nil"/>
              <w:right w:val="nil"/>
            </w:tcBorders>
            <w:vAlign w:val="bottom"/>
          </w:tcPr>
          <w:p w:rsidR="000112BF" w:rsidRDefault="000112BF">
            <w:pPr>
              <w:pStyle w:val="ConsPlusNormal"/>
              <w:jc w:val="center"/>
            </w:pPr>
            <w:r>
              <w:t>944 975,6</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Подпрограмма "Совершенствование оказания медицинской помощи, включая профилактику заболеваний и формирование здорового образа </w:t>
            </w:r>
            <w:r>
              <w:lastRenderedPageBreak/>
              <w:t>жизни"</w:t>
            </w:r>
          </w:p>
        </w:tc>
        <w:tc>
          <w:tcPr>
            <w:tcW w:w="753" w:type="dxa"/>
            <w:tcBorders>
              <w:top w:val="nil"/>
              <w:left w:val="nil"/>
              <w:bottom w:val="nil"/>
              <w:right w:val="nil"/>
            </w:tcBorders>
            <w:vAlign w:val="bottom"/>
          </w:tcPr>
          <w:p w:rsidR="000112BF" w:rsidRDefault="000112BF">
            <w:pPr>
              <w:pStyle w:val="ConsPlusNormal"/>
              <w:jc w:val="center"/>
            </w:pPr>
            <w:r>
              <w:lastRenderedPageBreak/>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К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939 201,0</w:t>
            </w:r>
          </w:p>
        </w:tc>
        <w:tc>
          <w:tcPr>
            <w:tcW w:w="2139" w:type="dxa"/>
            <w:tcBorders>
              <w:top w:val="nil"/>
              <w:left w:val="nil"/>
              <w:bottom w:val="nil"/>
              <w:right w:val="nil"/>
            </w:tcBorders>
            <w:vAlign w:val="bottom"/>
          </w:tcPr>
          <w:p w:rsidR="000112BF" w:rsidRDefault="000112BF">
            <w:pPr>
              <w:pStyle w:val="ConsPlusNormal"/>
              <w:jc w:val="center"/>
            </w:pPr>
            <w:r>
              <w:t>944 975,6</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Ведомственная целевая </w:t>
            </w:r>
            <w:hyperlink r:id="rId27" w:history="1">
              <w:r>
                <w:rPr>
                  <w:color w:val="0000FF"/>
                </w:rPr>
                <w:t>программа</w:t>
              </w:r>
            </w:hyperlink>
            <w:r>
              <w:t xml:space="preserve"> "Организация обязательного медицинского страхования в Российской Федерации"</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К 10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939 201,0</w:t>
            </w:r>
          </w:p>
        </w:tc>
        <w:tc>
          <w:tcPr>
            <w:tcW w:w="2139" w:type="dxa"/>
            <w:tcBorders>
              <w:top w:val="nil"/>
              <w:left w:val="nil"/>
              <w:bottom w:val="nil"/>
              <w:right w:val="nil"/>
            </w:tcBorders>
            <w:vAlign w:val="bottom"/>
          </w:tcPr>
          <w:p w:rsidR="000112BF" w:rsidRDefault="000112BF">
            <w:pPr>
              <w:pStyle w:val="ConsPlusNormal"/>
              <w:jc w:val="center"/>
            </w:pPr>
            <w:r>
              <w:t>944 975,6</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К 10 90059</w:t>
            </w:r>
          </w:p>
        </w:tc>
        <w:tc>
          <w:tcPr>
            <w:tcW w:w="786" w:type="dxa"/>
            <w:tcBorders>
              <w:top w:val="nil"/>
              <w:left w:val="nil"/>
              <w:bottom w:val="nil"/>
              <w:right w:val="nil"/>
            </w:tcBorders>
            <w:vAlign w:val="bottom"/>
          </w:tcPr>
          <w:p w:rsidR="000112BF" w:rsidRDefault="000112BF">
            <w:pPr>
              <w:pStyle w:val="ConsPlusNormal"/>
              <w:jc w:val="center"/>
            </w:pPr>
            <w:r>
              <w:t>100</w:t>
            </w:r>
          </w:p>
        </w:tc>
        <w:tc>
          <w:tcPr>
            <w:tcW w:w="2139" w:type="dxa"/>
            <w:tcBorders>
              <w:top w:val="nil"/>
              <w:left w:val="nil"/>
              <w:bottom w:val="nil"/>
              <w:right w:val="nil"/>
            </w:tcBorders>
            <w:vAlign w:val="bottom"/>
          </w:tcPr>
          <w:p w:rsidR="000112BF" w:rsidRDefault="000112BF">
            <w:pPr>
              <w:pStyle w:val="ConsPlusNormal"/>
              <w:jc w:val="center"/>
            </w:pPr>
            <w:r>
              <w:t>429 473,3</w:t>
            </w:r>
          </w:p>
        </w:tc>
        <w:tc>
          <w:tcPr>
            <w:tcW w:w="2139" w:type="dxa"/>
            <w:tcBorders>
              <w:top w:val="nil"/>
              <w:left w:val="nil"/>
              <w:bottom w:val="nil"/>
              <w:right w:val="nil"/>
            </w:tcBorders>
            <w:vAlign w:val="bottom"/>
          </w:tcPr>
          <w:p w:rsidR="000112BF" w:rsidRDefault="000112BF">
            <w:pPr>
              <w:pStyle w:val="ConsPlusNormal"/>
              <w:jc w:val="center"/>
            </w:pPr>
            <w:r>
              <w:t>434 247,9</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К 10 90059</w:t>
            </w:r>
          </w:p>
        </w:tc>
        <w:tc>
          <w:tcPr>
            <w:tcW w:w="786" w:type="dxa"/>
            <w:tcBorders>
              <w:top w:val="nil"/>
              <w:left w:val="nil"/>
              <w:bottom w:val="nil"/>
              <w:right w:val="nil"/>
            </w:tcBorders>
            <w:vAlign w:val="bottom"/>
          </w:tcPr>
          <w:p w:rsidR="000112BF" w:rsidRDefault="000112BF">
            <w:pPr>
              <w:pStyle w:val="ConsPlusNormal"/>
              <w:jc w:val="center"/>
            </w:pPr>
            <w:r>
              <w:t>200</w:t>
            </w:r>
          </w:p>
        </w:tc>
        <w:tc>
          <w:tcPr>
            <w:tcW w:w="2139" w:type="dxa"/>
            <w:tcBorders>
              <w:top w:val="nil"/>
              <w:left w:val="nil"/>
              <w:bottom w:val="nil"/>
              <w:right w:val="nil"/>
            </w:tcBorders>
            <w:vAlign w:val="bottom"/>
          </w:tcPr>
          <w:p w:rsidR="000112BF" w:rsidRDefault="000112BF">
            <w:pPr>
              <w:pStyle w:val="ConsPlusNormal"/>
              <w:jc w:val="center"/>
            </w:pPr>
            <w:r>
              <w:t>498 577,7</w:t>
            </w:r>
          </w:p>
        </w:tc>
        <w:tc>
          <w:tcPr>
            <w:tcW w:w="2139" w:type="dxa"/>
            <w:tcBorders>
              <w:top w:val="nil"/>
              <w:left w:val="nil"/>
              <w:bottom w:val="nil"/>
              <w:right w:val="nil"/>
            </w:tcBorders>
            <w:vAlign w:val="bottom"/>
          </w:tcPr>
          <w:p w:rsidR="000112BF" w:rsidRDefault="000112BF">
            <w:pPr>
              <w:pStyle w:val="ConsPlusNormal"/>
              <w:jc w:val="center"/>
            </w:pPr>
            <w:r>
              <w:t>498 577,7</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К 10 90059</w:t>
            </w:r>
          </w:p>
        </w:tc>
        <w:tc>
          <w:tcPr>
            <w:tcW w:w="786" w:type="dxa"/>
            <w:tcBorders>
              <w:top w:val="nil"/>
              <w:left w:val="nil"/>
              <w:bottom w:val="nil"/>
              <w:right w:val="nil"/>
            </w:tcBorders>
            <w:vAlign w:val="bottom"/>
          </w:tcPr>
          <w:p w:rsidR="000112BF" w:rsidRDefault="000112BF">
            <w:pPr>
              <w:pStyle w:val="ConsPlusNormal"/>
              <w:jc w:val="center"/>
            </w:pPr>
            <w:r>
              <w:t>300</w:t>
            </w:r>
          </w:p>
        </w:tc>
        <w:tc>
          <w:tcPr>
            <w:tcW w:w="2139" w:type="dxa"/>
            <w:tcBorders>
              <w:top w:val="nil"/>
              <w:left w:val="nil"/>
              <w:bottom w:val="nil"/>
              <w:right w:val="nil"/>
            </w:tcBorders>
            <w:vAlign w:val="bottom"/>
          </w:tcPr>
          <w:p w:rsidR="000112BF" w:rsidRDefault="000112BF">
            <w:pPr>
              <w:pStyle w:val="ConsPlusNormal"/>
              <w:jc w:val="center"/>
            </w:pPr>
            <w:r>
              <w:t>200,0</w:t>
            </w:r>
          </w:p>
        </w:tc>
        <w:tc>
          <w:tcPr>
            <w:tcW w:w="2139" w:type="dxa"/>
            <w:tcBorders>
              <w:top w:val="nil"/>
              <w:left w:val="nil"/>
              <w:bottom w:val="nil"/>
              <w:right w:val="nil"/>
            </w:tcBorders>
            <w:vAlign w:val="bottom"/>
          </w:tcPr>
          <w:p w:rsidR="000112BF" w:rsidRDefault="000112BF">
            <w:pPr>
              <w:pStyle w:val="ConsPlusNormal"/>
              <w:jc w:val="center"/>
            </w:pPr>
            <w:r>
              <w:t>200,0</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(Иные бюджетные ассигнования)</w:t>
            </w:r>
          </w:p>
        </w:tc>
        <w:tc>
          <w:tcPr>
            <w:tcW w:w="753" w:type="dxa"/>
            <w:tcBorders>
              <w:top w:val="nil"/>
              <w:left w:val="nil"/>
              <w:bottom w:val="nil"/>
              <w:right w:val="nil"/>
            </w:tcBorders>
            <w:vAlign w:val="bottom"/>
          </w:tcPr>
          <w:p w:rsidR="000112BF" w:rsidRDefault="000112BF">
            <w:pPr>
              <w:pStyle w:val="ConsPlusNormal"/>
              <w:jc w:val="center"/>
            </w:pPr>
            <w:r>
              <w:t>01</w:t>
            </w:r>
          </w:p>
        </w:tc>
        <w:tc>
          <w:tcPr>
            <w:tcW w:w="751" w:type="dxa"/>
            <w:tcBorders>
              <w:top w:val="nil"/>
              <w:left w:val="nil"/>
              <w:bottom w:val="nil"/>
              <w:right w:val="nil"/>
            </w:tcBorders>
            <w:vAlign w:val="bottom"/>
          </w:tcPr>
          <w:p w:rsidR="000112BF" w:rsidRDefault="000112BF">
            <w:pPr>
              <w:pStyle w:val="ConsPlusNormal"/>
              <w:jc w:val="center"/>
            </w:pPr>
            <w:r>
              <w:t>13</w:t>
            </w:r>
          </w:p>
        </w:tc>
        <w:tc>
          <w:tcPr>
            <w:tcW w:w="1988" w:type="dxa"/>
            <w:tcBorders>
              <w:top w:val="nil"/>
              <w:left w:val="nil"/>
              <w:bottom w:val="nil"/>
              <w:right w:val="nil"/>
            </w:tcBorders>
            <w:vAlign w:val="bottom"/>
          </w:tcPr>
          <w:p w:rsidR="000112BF" w:rsidRDefault="000112BF">
            <w:pPr>
              <w:pStyle w:val="ConsPlusNormal"/>
              <w:jc w:val="center"/>
            </w:pPr>
            <w:r>
              <w:t>01 К 10 90059</w:t>
            </w:r>
          </w:p>
        </w:tc>
        <w:tc>
          <w:tcPr>
            <w:tcW w:w="786" w:type="dxa"/>
            <w:tcBorders>
              <w:top w:val="nil"/>
              <w:left w:val="nil"/>
              <w:bottom w:val="nil"/>
              <w:right w:val="nil"/>
            </w:tcBorders>
            <w:vAlign w:val="bottom"/>
          </w:tcPr>
          <w:p w:rsidR="000112BF" w:rsidRDefault="000112BF">
            <w:pPr>
              <w:pStyle w:val="ConsPlusNormal"/>
              <w:jc w:val="center"/>
            </w:pPr>
            <w:r>
              <w:t>800</w:t>
            </w:r>
          </w:p>
        </w:tc>
        <w:tc>
          <w:tcPr>
            <w:tcW w:w="2139" w:type="dxa"/>
            <w:tcBorders>
              <w:top w:val="nil"/>
              <w:left w:val="nil"/>
              <w:bottom w:val="nil"/>
              <w:right w:val="nil"/>
            </w:tcBorders>
            <w:vAlign w:val="bottom"/>
          </w:tcPr>
          <w:p w:rsidR="000112BF" w:rsidRDefault="000112BF">
            <w:pPr>
              <w:pStyle w:val="ConsPlusNormal"/>
              <w:jc w:val="center"/>
            </w:pPr>
            <w:r>
              <w:t>10 950,0</w:t>
            </w:r>
          </w:p>
        </w:tc>
        <w:tc>
          <w:tcPr>
            <w:tcW w:w="2139" w:type="dxa"/>
            <w:tcBorders>
              <w:top w:val="nil"/>
              <w:left w:val="nil"/>
              <w:bottom w:val="nil"/>
              <w:right w:val="nil"/>
            </w:tcBorders>
            <w:vAlign w:val="bottom"/>
          </w:tcPr>
          <w:p w:rsidR="000112BF" w:rsidRDefault="000112BF">
            <w:pPr>
              <w:pStyle w:val="ConsPlusNormal"/>
              <w:jc w:val="center"/>
            </w:pPr>
            <w:r>
              <w:t>11 950,0</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lastRenderedPageBreak/>
              <w:t>Образование</w:t>
            </w:r>
          </w:p>
        </w:tc>
        <w:tc>
          <w:tcPr>
            <w:tcW w:w="753" w:type="dxa"/>
            <w:tcBorders>
              <w:top w:val="nil"/>
              <w:left w:val="nil"/>
              <w:bottom w:val="nil"/>
              <w:right w:val="nil"/>
            </w:tcBorders>
            <w:vAlign w:val="bottom"/>
          </w:tcPr>
          <w:p w:rsidR="000112BF" w:rsidRDefault="000112BF">
            <w:pPr>
              <w:pStyle w:val="ConsPlusNormal"/>
              <w:jc w:val="center"/>
            </w:pPr>
            <w:r>
              <w:t>07</w:t>
            </w:r>
          </w:p>
        </w:tc>
        <w:tc>
          <w:tcPr>
            <w:tcW w:w="751" w:type="dxa"/>
            <w:tcBorders>
              <w:top w:val="nil"/>
              <w:left w:val="nil"/>
              <w:bottom w:val="nil"/>
              <w:right w:val="nil"/>
            </w:tcBorders>
            <w:vAlign w:val="bottom"/>
          </w:tcPr>
          <w:p w:rsidR="000112BF" w:rsidRDefault="000112BF">
            <w:pPr>
              <w:pStyle w:val="ConsPlusNormal"/>
              <w:jc w:val="center"/>
            </w:pPr>
            <w:r>
              <w:t>00</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11 836,1</w:t>
            </w:r>
          </w:p>
        </w:tc>
        <w:tc>
          <w:tcPr>
            <w:tcW w:w="2139" w:type="dxa"/>
            <w:tcBorders>
              <w:top w:val="nil"/>
              <w:left w:val="nil"/>
              <w:bottom w:val="nil"/>
              <w:right w:val="nil"/>
            </w:tcBorders>
            <w:vAlign w:val="bottom"/>
          </w:tcPr>
          <w:p w:rsidR="000112BF" w:rsidRDefault="000112BF">
            <w:pPr>
              <w:pStyle w:val="ConsPlusNormal"/>
              <w:jc w:val="center"/>
            </w:pPr>
            <w:r>
              <w:t>11 836,1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Профессиональная подготовка, переподготовка и повышение квалификации</w:t>
            </w:r>
          </w:p>
        </w:tc>
        <w:tc>
          <w:tcPr>
            <w:tcW w:w="753" w:type="dxa"/>
            <w:tcBorders>
              <w:top w:val="nil"/>
              <w:left w:val="nil"/>
              <w:bottom w:val="nil"/>
              <w:right w:val="nil"/>
            </w:tcBorders>
            <w:vAlign w:val="bottom"/>
          </w:tcPr>
          <w:p w:rsidR="000112BF" w:rsidRDefault="000112BF">
            <w:pPr>
              <w:pStyle w:val="ConsPlusNormal"/>
              <w:jc w:val="center"/>
            </w:pPr>
            <w:r>
              <w:t>07</w:t>
            </w:r>
          </w:p>
        </w:tc>
        <w:tc>
          <w:tcPr>
            <w:tcW w:w="751" w:type="dxa"/>
            <w:tcBorders>
              <w:top w:val="nil"/>
              <w:left w:val="nil"/>
              <w:bottom w:val="nil"/>
              <w:right w:val="nil"/>
            </w:tcBorders>
            <w:vAlign w:val="bottom"/>
          </w:tcPr>
          <w:p w:rsidR="000112BF" w:rsidRDefault="000112BF">
            <w:pPr>
              <w:pStyle w:val="ConsPlusNormal"/>
              <w:jc w:val="center"/>
            </w:pPr>
            <w:r>
              <w:t>05</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11 836,1</w:t>
            </w:r>
          </w:p>
        </w:tc>
        <w:tc>
          <w:tcPr>
            <w:tcW w:w="2139" w:type="dxa"/>
            <w:tcBorders>
              <w:top w:val="nil"/>
              <w:left w:val="nil"/>
              <w:bottom w:val="nil"/>
              <w:right w:val="nil"/>
            </w:tcBorders>
            <w:vAlign w:val="bottom"/>
          </w:tcPr>
          <w:p w:rsidR="000112BF" w:rsidRDefault="000112BF">
            <w:pPr>
              <w:pStyle w:val="ConsPlusNormal"/>
              <w:jc w:val="center"/>
            </w:pPr>
            <w:r>
              <w:t>11 836,1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Государственная </w:t>
            </w:r>
            <w:hyperlink r:id="rId28" w:history="1">
              <w:r>
                <w:rPr>
                  <w:color w:val="0000FF"/>
                </w:rPr>
                <w:t>программа</w:t>
              </w:r>
            </w:hyperlink>
            <w:r>
              <w:t xml:space="preserve"> Российской Федерации "Развитие здравоохранения"</w:t>
            </w:r>
          </w:p>
        </w:tc>
        <w:tc>
          <w:tcPr>
            <w:tcW w:w="753" w:type="dxa"/>
            <w:tcBorders>
              <w:top w:val="nil"/>
              <w:left w:val="nil"/>
              <w:bottom w:val="nil"/>
              <w:right w:val="nil"/>
            </w:tcBorders>
            <w:vAlign w:val="bottom"/>
          </w:tcPr>
          <w:p w:rsidR="000112BF" w:rsidRDefault="000112BF">
            <w:pPr>
              <w:pStyle w:val="ConsPlusNormal"/>
              <w:jc w:val="center"/>
            </w:pPr>
            <w:r>
              <w:t>07</w:t>
            </w:r>
          </w:p>
        </w:tc>
        <w:tc>
          <w:tcPr>
            <w:tcW w:w="751" w:type="dxa"/>
            <w:tcBorders>
              <w:top w:val="nil"/>
              <w:left w:val="nil"/>
              <w:bottom w:val="nil"/>
              <w:right w:val="nil"/>
            </w:tcBorders>
            <w:vAlign w:val="bottom"/>
          </w:tcPr>
          <w:p w:rsidR="000112BF" w:rsidRDefault="000112BF">
            <w:pPr>
              <w:pStyle w:val="ConsPlusNormal"/>
              <w:jc w:val="center"/>
            </w:pPr>
            <w:r>
              <w:t>05</w:t>
            </w:r>
          </w:p>
        </w:tc>
        <w:tc>
          <w:tcPr>
            <w:tcW w:w="1988" w:type="dxa"/>
            <w:tcBorders>
              <w:top w:val="nil"/>
              <w:left w:val="nil"/>
              <w:bottom w:val="nil"/>
              <w:right w:val="nil"/>
            </w:tcBorders>
            <w:vAlign w:val="bottom"/>
          </w:tcPr>
          <w:p w:rsidR="000112BF" w:rsidRDefault="000112BF">
            <w:pPr>
              <w:pStyle w:val="ConsPlusNormal"/>
              <w:jc w:val="center"/>
            </w:pPr>
            <w:r>
              <w:t>01 0 00 00000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11 836,1</w:t>
            </w:r>
          </w:p>
        </w:tc>
        <w:tc>
          <w:tcPr>
            <w:tcW w:w="2139" w:type="dxa"/>
            <w:tcBorders>
              <w:top w:val="nil"/>
              <w:left w:val="nil"/>
              <w:bottom w:val="nil"/>
              <w:right w:val="nil"/>
            </w:tcBorders>
            <w:vAlign w:val="bottom"/>
          </w:tcPr>
          <w:p w:rsidR="000112BF" w:rsidRDefault="000112BF">
            <w:pPr>
              <w:pStyle w:val="ConsPlusNormal"/>
              <w:jc w:val="center"/>
            </w:pPr>
            <w:r>
              <w:t>11 836,1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753" w:type="dxa"/>
            <w:tcBorders>
              <w:top w:val="nil"/>
              <w:left w:val="nil"/>
              <w:bottom w:val="nil"/>
              <w:right w:val="nil"/>
            </w:tcBorders>
            <w:vAlign w:val="bottom"/>
          </w:tcPr>
          <w:p w:rsidR="000112BF" w:rsidRDefault="000112BF">
            <w:pPr>
              <w:pStyle w:val="ConsPlusNormal"/>
              <w:jc w:val="center"/>
            </w:pPr>
            <w:r>
              <w:t>07</w:t>
            </w:r>
          </w:p>
        </w:tc>
        <w:tc>
          <w:tcPr>
            <w:tcW w:w="751" w:type="dxa"/>
            <w:tcBorders>
              <w:top w:val="nil"/>
              <w:left w:val="nil"/>
              <w:bottom w:val="nil"/>
              <w:right w:val="nil"/>
            </w:tcBorders>
            <w:vAlign w:val="bottom"/>
          </w:tcPr>
          <w:p w:rsidR="000112BF" w:rsidRDefault="000112BF">
            <w:pPr>
              <w:pStyle w:val="ConsPlusNormal"/>
              <w:jc w:val="center"/>
            </w:pPr>
            <w:r>
              <w:t>05</w:t>
            </w:r>
          </w:p>
        </w:tc>
        <w:tc>
          <w:tcPr>
            <w:tcW w:w="1988" w:type="dxa"/>
            <w:tcBorders>
              <w:top w:val="nil"/>
              <w:left w:val="nil"/>
              <w:bottom w:val="nil"/>
              <w:right w:val="nil"/>
            </w:tcBorders>
            <w:vAlign w:val="bottom"/>
          </w:tcPr>
          <w:p w:rsidR="000112BF" w:rsidRDefault="000112BF">
            <w:pPr>
              <w:pStyle w:val="ConsPlusNormal"/>
              <w:jc w:val="center"/>
            </w:pPr>
            <w:r>
              <w:t>01 К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11 836,1</w:t>
            </w:r>
          </w:p>
        </w:tc>
        <w:tc>
          <w:tcPr>
            <w:tcW w:w="2139" w:type="dxa"/>
            <w:tcBorders>
              <w:top w:val="nil"/>
              <w:left w:val="nil"/>
              <w:bottom w:val="nil"/>
              <w:right w:val="nil"/>
            </w:tcBorders>
            <w:vAlign w:val="bottom"/>
          </w:tcPr>
          <w:p w:rsidR="000112BF" w:rsidRDefault="000112BF">
            <w:pPr>
              <w:pStyle w:val="ConsPlusNormal"/>
              <w:jc w:val="center"/>
            </w:pPr>
            <w:r>
              <w:t>11 836,1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Ведомственная целевая </w:t>
            </w:r>
            <w:hyperlink r:id="rId29" w:history="1">
              <w:r>
                <w:rPr>
                  <w:color w:val="0000FF"/>
                </w:rPr>
                <w:t>программа</w:t>
              </w:r>
            </w:hyperlink>
            <w:r>
              <w:t xml:space="preserve"> "Организация обязательного медицинского страхования в Российской Федерации"</w:t>
            </w:r>
          </w:p>
        </w:tc>
        <w:tc>
          <w:tcPr>
            <w:tcW w:w="753" w:type="dxa"/>
            <w:tcBorders>
              <w:top w:val="nil"/>
              <w:left w:val="nil"/>
              <w:bottom w:val="nil"/>
              <w:right w:val="nil"/>
            </w:tcBorders>
            <w:vAlign w:val="bottom"/>
          </w:tcPr>
          <w:p w:rsidR="000112BF" w:rsidRDefault="000112BF">
            <w:pPr>
              <w:pStyle w:val="ConsPlusNormal"/>
              <w:jc w:val="center"/>
            </w:pPr>
            <w:r>
              <w:t>07</w:t>
            </w:r>
          </w:p>
        </w:tc>
        <w:tc>
          <w:tcPr>
            <w:tcW w:w="751" w:type="dxa"/>
            <w:tcBorders>
              <w:top w:val="nil"/>
              <w:left w:val="nil"/>
              <w:bottom w:val="nil"/>
              <w:right w:val="nil"/>
            </w:tcBorders>
            <w:vAlign w:val="bottom"/>
          </w:tcPr>
          <w:p w:rsidR="000112BF" w:rsidRDefault="000112BF">
            <w:pPr>
              <w:pStyle w:val="ConsPlusNormal"/>
              <w:jc w:val="center"/>
            </w:pPr>
            <w:r>
              <w:t>05</w:t>
            </w:r>
          </w:p>
        </w:tc>
        <w:tc>
          <w:tcPr>
            <w:tcW w:w="1988" w:type="dxa"/>
            <w:tcBorders>
              <w:top w:val="nil"/>
              <w:left w:val="nil"/>
              <w:bottom w:val="nil"/>
              <w:right w:val="nil"/>
            </w:tcBorders>
            <w:vAlign w:val="bottom"/>
          </w:tcPr>
          <w:p w:rsidR="000112BF" w:rsidRDefault="000112BF">
            <w:pPr>
              <w:pStyle w:val="ConsPlusNormal"/>
              <w:jc w:val="center"/>
            </w:pPr>
            <w:r>
              <w:t>01 К 10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11 836,1</w:t>
            </w:r>
          </w:p>
        </w:tc>
        <w:tc>
          <w:tcPr>
            <w:tcW w:w="2139" w:type="dxa"/>
            <w:tcBorders>
              <w:top w:val="nil"/>
              <w:left w:val="nil"/>
              <w:bottom w:val="nil"/>
              <w:right w:val="nil"/>
            </w:tcBorders>
            <w:vAlign w:val="bottom"/>
          </w:tcPr>
          <w:p w:rsidR="000112BF" w:rsidRDefault="000112BF">
            <w:pPr>
              <w:pStyle w:val="ConsPlusNormal"/>
              <w:jc w:val="center"/>
            </w:pPr>
            <w:r>
              <w:t>11 836,1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3" w:type="dxa"/>
            <w:tcBorders>
              <w:top w:val="nil"/>
              <w:left w:val="nil"/>
              <w:bottom w:val="nil"/>
              <w:right w:val="nil"/>
            </w:tcBorders>
            <w:vAlign w:val="bottom"/>
          </w:tcPr>
          <w:p w:rsidR="000112BF" w:rsidRDefault="000112BF">
            <w:pPr>
              <w:pStyle w:val="ConsPlusNormal"/>
              <w:jc w:val="center"/>
            </w:pPr>
            <w:r>
              <w:t>07</w:t>
            </w:r>
          </w:p>
        </w:tc>
        <w:tc>
          <w:tcPr>
            <w:tcW w:w="751" w:type="dxa"/>
            <w:tcBorders>
              <w:top w:val="nil"/>
              <w:left w:val="nil"/>
              <w:bottom w:val="nil"/>
              <w:right w:val="nil"/>
            </w:tcBorders>
            <w:vAlign w:val="bottom"/>
          </w:tcPr>
          <w:p w:rsidR="000112BF" w:rsidRDefault="000112BF">
            <w:pPr>
              <w:pStyle w:val="ConsPlusNormal"/>
              <w:jc w:val="center"/>
            </w:pPr>
            <w:r>
              <w:t>05</w:t>
            </w:r>
          </w:p>
        </w:tc>
        <w:tc>
          <w:tcPr>
            <w:tcW w:w="1988" w:type="dxa"/>
            <w:tcBorders>
              <w:top w:val="nil"/>
              <w:left w:val="nil"/>
              <w:bottom w:val="nil"/>
              <w:right w:val="nil"/>
            </w:tcBorders>
            <w:vAlign w:val="bottom"/>
          </w:tcPr>
          <w:p w:rsidR="000112BF" w:rsidRDefault="000112BF">
            <w:pPr>
              <w:pStyle w:val="ConsPlusNormal"/>
              <w:jc w:val="center"/>
            </w:pPr>
            <w:r>
              <w:t>01 К 10 90059</w:t>
            </w:r>
          </w:p>
        </w:tc>
        <w:tc>
          <w:tcPr>
            <w:tcW w:w="786" w:type="dxa"/>
            <w:tcBorders>
              <w:top w:val="nil"/>
              <w:left w:val="nil"/>
              <w:bottom w:val="nil"/>
              <w:right w:val="nil"/>
            </w:tcBorders>
            <w:vAlign w:val="bottom"/>
          </w:tcPr>
          <w:p w:rsidR="000112BF" w:rsidRDefault="000112BF">
            <w:pPr>
              <w:pStyle w:val="ConsPlusNormal"/>
              <w:jc w:val="center"/>
            </w:pPr>
            <w:r>
              <w:t>200</w:t>
            </w:r>
          </w:p>
        </w:tc>
        <w:tc>
          <w:tcPr>
            <w:tcW w:w="2139" w:type="dxa"/>
            <w:tcBorders>
              <w:top w:val="nil"/>
              <w:left w:val="nil"/>
              <w:bottom w:val="nil"/>
              <w:right w:val="nil"/>
            </w:tcBorders>
            <w:vAlign w:val="bottom"/>
          </w:tcPr>
          <w:p w:rsidR="000112BF" w:rsidRDefault="000112BF">
            <w:pPr>
              <w:pStyle w:val="ConsPlusNormal"/>
              <w:jc w:val="center"/>
            </w:pPr>
            <w:r>
              <w:t>11 836,1</w:t>
            </w:r>
          </w:p>
        </w:tc>
        <w:tc>
          <w:tcPr>
            <w:tcW w:w="2139" w:type="dxa"/>
            <w:tcBorders>
              <w:top w:val="nil"/>
              <w:left w:val="nil"/>
              <w:bottom w:val="nil"/>
              <w:right w:val="nil"/>
            </w:tcBorders>
            <w:vAlign w:val="bottom"/>
          </w:tcPr>
          <w:p w:rsidR="000112BF" w:rsidRDefault="000112BF">
            <w:pPr>
              <w:pStyle w:val="ConsPlusNormal"/>
              <w:jc w:val="center"/>
            </w:pPr>
            <w:r>
              <w:t>11 836,1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Здравоохранение</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00</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2 657 028 408,8</w:t>
            </w:r>
          </w:p>
        </w:tc>
        <w:tc>
          <w:tcPr>
            <w:tcW w:w="2139" w:type="dxa"/>
            <w:tcBorders>
              <w:top w:val="nil"/>
              <w:left w:val="nil"/>
              <w:bottom w:val="nil"/>
              <w:right w:val="nil"/>
            </w:tcBorders>
            <w:vAlign w:val="bottom"/>
          </w:tcPr>
          <w:p w:rsidR="000112BF" w:rsidRDefault="000112BF">
            <w:pPr>
              <w:pStyle w:val="ConsPlusNormal"/>
              <w:jc w:val="center"/>
            </w:pPr>
            <w:r>
              <w:t>2 797 805 781,5</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Другие вопросы в области здравоохранения</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pP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2 657 028 408,8</w:t>
            </w:r>
          </w:p>
        </w:tc>
        <w:tc>
          <w:tcPr>
            <w:tcW w:w="2139" w:type="dxa"/>
            <w:tcBorders>
              <w:top w:val="nil"/>
              <w:left w:val="nil"/>
              <w:bottom w:val="nil"/>
              <w:right w:val="nil"/>
            </w:tcBorders>
            <w:vAlign w:val="bottom"/>
          </w:tcPr>
          <w:p w:rsidR="000112BF" w:rsidRDefault="000112BF">
            <w:pPr>
              <w:pStyle w:val="ConsPlusNormal"/>
              <w:jc w:val="center"/>
            </w:pPr>
            <w:r>
              <w:t>2 797 805 781,5</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Государственная </w:t>
            </w:r>
            <w:hyperlink r:id="rId30" w:history="1">
              <w:r>
                <w:rPr>
                  <w:color w:val="0000FF"/>
                </w:rPr>
                <w:t>программа</w:t>
              </w:r>
            </w:hyperlink>
            <w:r>
              <w:t xml:space="preserve"> Российской Федерации "Развитие </w:t>
            </w:r>
            <w:r>
              <w:lastRenderedPageBreak/>
              <w:t>здравоохранения"</w:t>
            </w:r>
          </w:p>
        </w:tc>
        <w:tc>
          <w:tcPr>
            <w:tcW w:w="753" w:type="dxa"/>
            <w:tcBorders>
              <w:top w:val="nil"/>
              <w:left w:val="nil"/>
              <w:bottom w:val="nil"/>
              <w:right w:val="nil"/>
            </w:tcBorders>
            <w:vAlign w:val="bottom"/>
          </w:tcPr>
          <w:p w:rsidR="000112BF" w:rsidRDefault="000112BF">
            <w:pPr>
              <w:pStyle w:val="ConsPlusNormal"/>
              <w:jc w:val="center"/>
            </w:pPr>
            <w:r>
              <w:lastRenderedPageBreak/>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01 0 00 00000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2 657 028 408,8</w:t>
            </w:r>
          </w:p>
        </w:tc>
        <w:tc>
          <w:tcPr>
            <w:tcW w:w="2139" w:type="dxa"/>
            <w:tcBorders>
              <w:top w:val="nil"/>
              <w:left w:val="nil"/>
              <w:bottom w:val="nil"/>
              <w:right w:val="nil"/>
            </w:tcBorders>
            <w:vAlign w:val="bottom"/>
          </w:tcPr>
          <w:p w:rsidR="000112BF" w:rsidRDefault="000112BF">
            <w:pPr>
              <w:pStyle w:val="ConsPlusNormal"/>
              <w:jc w:val="center"/>
            </w:pPr>
            <w:r>
              <w:t>2 797 805 781,5</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Подпрограмма "Совершенствование оказания медицинский помощи, включая профилактику заболеваний и формирование здорового образа жизни"</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00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2 657 028 408,8</w:t>
            </w:r>
          </w:p>
        </w:tc>
        <w:tc>
          <w:tcPr>
            <w:tcW w:w="2139" w:type="dxa"/>
            <w:tcBorders>
              <w:top w:val="nil"/>
              <w:left w:val="nil"/>
              <w:bottom w:val="nil"/>
              <w:right w:val="nil"/>
            </w:tcBorders>
            <w:vAlign w:val="bottom"/>
          </w:tcPr>
          <w:p w:rsidR="000112BF" w:rsidRDefault="000112BF">
            <w:pPr>
              <w:pStyle w:val="ConsPlusNormal"/>
              <w:jc w:val="center"/>
            </w:pPr>
            <w:r>
              <w:t>2 797 805 781,5</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Ведомственная </w:t>
            </w:r>
            <w:hyperlink r:id="rId31" w:history="1">
              <w:r>
                <w:rPr>
                  <w:color w:val="0000FF"/>
                </w:rPr>
                <w:t>целевая</w:t>
              </w:r>
            </w:hyperlink>
            <w:r>
              <w:t xml:space="preserve">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05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108 190 257,9</w:t>
            </w:r>
          </w:p>
        </w:tc>
        <w:tc>
          <w:tcPr>
            <w:tcW w:w="2139" w:type="dxa"/>
            <w:tcBorders>
              <w:top w:val="nil"/>
              <w:left w:val="nil"/>
              <w:bottom w:val="nil"/>
              <w:right w:val="nil"/>
            </w:tcBorders>
            <w:vAlign w:val="bottom"/>
          </w:tcPr>
          <w:p w:rsidR="000112BF" w:rsidRDefault="000112BF">
            <w:pPr>
              <w:pStyle w:val="ConsPlusNormal"/>
              <w:jc w:val="center"/>
            </w:pPr>
            <w:r>
              <w:t>108 190 257,9</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05 60060</w:t>
            </w:r>
          </w:p>
        </w:tc>
        <w:tc>
          <w:tcPr>
            <w:tcW w:w="786" w:type="dxa"/>
            <w:tcBorders>
              <w:top w:val="nil"/>
              <w:left w:val="nil"/>
              <w:bottom w:val="nil"/>
              <w:right w:val="nil"/>
            </w:tcBorders>
            <w:vAlign w:val="bottom"/>
          </w:tcPr>
          <w:p w:rsidR="000112BF" w:rsidRDefault="000112BF">
            <w:pPr>
              <w:pStyle w:val="ConsPlusNormal"/>
              <w:jc w:val="center"/>
            </w:pPr>
            <w:r>
              <w:t>800</w:t>
            </w:r>
          </w:p>
        </w:tc>
        <w:tc>
          <w:tcPr>
            <w:tcW w:w="2139" w:type="dxa"/>
            <w:tcBorders>
              <w:top w:val="nil"/>
              <w:left w:val="nil"/>
              <w:bottom w:val="nil"/>
              <w:right w:val="nil"/>
            </w:tcBorders>
            <w:vAlign w:val="bottom"/>
          </w:tcPr>
          <w:p w:rsidR="000112BF" w:rsidRDefault="000112BF">
            <w:pPr>
              <w:pStyle w:val="ConsPlusNormal"/>
              <w:jc w:val="center"/>
            </w:pPr>
            <w:r>
              <w:t>2 500 000,0</w:t>
            </w:r>
          </w:p>
        </w:tc>
        <w:tc>
          <w:tcPr>
            <w:tcW w:w="2139" w:type="dxa"/>
            <w:tcBorders>
              <w:top w:val="nil"/>
              <w:left w:val="nil"/>
              <w:bottom w:val="nil"/>
              <w:right w:val="nil"/>
            </w:tcBorders>
            <w:vAlign w:val="bottom"/>
          </w:tcPr>
          <w:p w:rsidR="000112BF" w:rsidRDefault="000112BF">
            <w:pPr>
              <w:pStyle w:val="ConsPlusNormal"/>
              <w:jc w:val="center"/>
            </w:pPr>
            <w:r>
              <w:t>2 500 000,0</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w:t>
            </w:r>
            <w:r>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nil"/>
              <w:right w:val="nil"/>
            </w:tcBorders>
            <w:vAlign w:val="bottom"/>
          </w:tcPr>
          <w:p w:rsidR="000112BF" w:rsidRDefault="000112BF">
            <w:pPr>
              <w:pStyle w:val="ConsPlusNormal"/>
              <w:jc w:val="center"/>
            </w:pPr>
            <w:r>
              <w:lastRenderedPageBreak/>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05 92110</w:t>
            </w:r>
          </w:p>
        </w:tc>
        <w:tc>
          <w:tcPr>
            <w:tcW w:w="786" w:type="dxa"/>
            <w:tcBorders>
              <w:top w:val="nil"/>
              <w:left w:val="nil"/>
              <w:bottom w:val="nil"/>
              <w:right w:val="nil"/>
            </w:tcBorders>
            <w:vAlign w:val="bottom"/>
          </w:tcPr>
          <w:p w:rsidR="000112BF" w:rsidRDefault="000112BF">
            <w:pPr>
              <w:pStyle w:val="ConsPlusNormal"/>
              <w:jc w:val="center"/>
            </w:pPr>
            <w:r>
              <w:t>600</w:t>
            </w:r>
          </w:p>
        </w:tc>
        <w:tc>
          <w:tcPr>
            <w:tcW w:w="2139" w:type="dxa"/>
            <w:tcBorders>
              <w:top w:val="nil"/>
              <w:left w:val="nil"/>
              <w:bottom w:val="nil"/>
              <w:right w:val="nil"/>
            </w:tcBorders>
            <w:vAlign w:val="bottom"/>
          </w:tcPr>
          <w:p w:rsidR="000112BF" w:rsidRDefault="000112BF">
            <w:pPr>
              <w:pStyle w:val="ConsPlusNormal"/>
              <w:jc w:val="center"/>
            </w:pPr>
            <w:r>
              <w:t>105 690 257,9</w:t>
            </w:r>
          </w:p>
        </w:tc>
        <w:tc>
          <w:tcPr>
            <w:tcW w:w="2139" w:type="dxa"/>
            <w:tcBorders>
              <w:top w:val="nil"/>
              <w:left w:val="nil"/>
              <w:bottom w:val="nil"/>
              <w:right w:val="nil"/>
            </w:tcBorders>
            <w:vAlign w:val="bottom"/>
          </w:tcPr>
          <w:p w:rsidR="000112BF" w:rsidRDefault="000112BF">
            <w:pPr>
              <w:pStyle w:val="ConsPlusNormal"/>
              <w:jc w:val="center"/>
            </w:pPr>
            <w:r>
              <w:t>105 690 257,9</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Ведомственная целевая </w:t>
            </w:r>
            <w:hyperlink r:id="rId32" w:history="1">
              <w:r>
                <w:rPr>
                  <w:color w:val="0000FF"/>
                </w:rPr>
                <w:t>программа</w:t>
              </w:r>
            </w:hyperlink>
            <w:r>
              <w:t xml:space="preserve"> "Организация обязательного медицинского страхования в Российской Федерации"</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10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2 535 982 841,9</w:t>
            </w:r>
          </w:p>
        </w:tc>
        <w:tc>
          <w:tcPr>
            <w:tcW w:w="2139" w:type="dxa"/>
            <w:tcBorders>
              <w:top w:val="nil"/>
              <w:left w:val="nil"/>
              <w:bottom w:val="nil"/>
              <w:right w:val="nil"/>
            </w:tcBorders>
            <w:vAlign w:val="bottom"/>
          </w:tcPr>
          <w:p w:rsidR="000112BF" w:rsidRDefault="000112BF">
            <w:pPr>
              <w:pStyle w:val="ConsPlusNormal"/>
              <w:jc w:val="center"/>
            </w:pPr>
            <w:r>
              <w:t>2 677 432 626,6</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10 50930</w:t>
            </w:r>
          </w:p>
        </w:tc>
        <w:tc>
          <w:tcPr>
            <w:tcW w:w="786" w:type="dxa"/>
            <w:tcBorders>
              <w:top w:val="nil"/>
              <w:left w:val="nil"/>
              <w:bottom w:val="nil"/>
              <w:right w:val="nil"/>
            </w:tcBorders>
            <w:vAlign w:val="bottom"/>
          </w:tcPr>
          <w:p w:rsidR="000112BF" w:rsidRDefault="000112BF">
            <w:pPr>
              <w:pStyle w:val="ConsPlusNormal"/>
              <w:jc w:val="center"/>
            </w:pPr>
            <w:r>
              <w:t>500</w:t>
            </w:r>
          </w:p>
        </w:tc>
        <w:tc>
          <w:tcPr>
            <w:tcW w:w="2139" w:type="dxa"/>
            <w:tcBorders>
              <w:top w:val="nil"/>
              <w:left w:val="nil"/>
              <w:bottom w:val="nil"/>
              <w:right w:val="nil"/>
            </w:tcBorders>
            <w:vAlign w:val="bottom"/>
          </w:tcPr>
          <w:p w:rsidR="000112BF" w:rsidRDefault="000112BF">
            <w:pPr>
              <w:pStyle w:val="ConsPlusNormal"/>
              <w:jc w:val="center"/>
            </w:pPr>
            <w:r>
              <w:t>2 384 428 185,4</w:t>
            </w:r>
          </w:p>
        </w:tc>
        <w:tc>
          <w:tcPr>
            <w:tcW w:w="2139" w:type="dxa"/>
            <w:tcBorders>
              <w:top w:val="nil"/>
              <w:left w:val="nil"/>
              <w:bottom w:val="nil"/>
              <w:right w:val="nil"/>
            </w:tcBorders>
            <w:vAlign w:val="bottom"/>
          </w:tcPr>
          <w:p w:rsidR="000112BF" w:rsidRDefault="000112BF">
            <w:pPr>
              <w:pStyle w:val="ConsPlusNormal"/>
              <w:jc w:val="center"/>
            </w:pPr>
            <w:r>
              <w:t>2 518 963 226,9</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10 90059</w:t>
            </w:r>
          </w:p>
        </w:tc>
        <w:tc>
          <w:tcPr>
            <w:tcW w:w="786" w:type="dxa"/>
            <w:tcBorders>
              <w:top w:val="nil"/>
              <w:left w:val="nil"/>
              <w:bottom w:val="nil"/>
              <w:right w:val="nil"/>
            </w:tcBorders>
            <w:vAlign w:val="bottom"/>
          </w:tcPr>
          <w:p w:rsidR="000112BF" w:rsidRDefault="000112BF">
            <w:pPr>
              <w:pStyle w:val="ConsPlusNormal"/>
              <w:jc w:val="center"/>
            </w:pPr>
            <w:r>
              <w:t>200</w:t>
            </w:r>
          </w:p>
        </w:tc>
        <w:tc>
          <w:tcPr>
            <w:tcW w:w="2139" w:type="dxa"/>
            <w:tcBorders>
              <w:top w:val="nil"/>
              <w:left w:val="nil"/>
              <w:bottom w:val="nil"/>
              <w:right w:val="nil"/>
            </w:tcBorders>
            <w:vAlign w:val="bottom"/>
          </w:tcPr>
          <w:p w:rsidR="000112BF" w:rsidRDefault="000112BF">
            <w:pPr>
              <w:pStyle w:val="ConsPlusNormal"/>
              <w:jc w:val="center"/>
            </w:pPr>
            <w:r>
              <w:t>1 325 429,6</w:t>
            </w:r>
          </w:p>
        </w:tc>
        <w:tc>
          <w:tcPr>
            <w:tcW w:w="2139" w:type="dxa"/>
            <w:tcBorders>
              <w:top w:val="nil"/>
              <w:left w:val="nil"/>
              <w:bottom w:val="nil"/>
              <w:right w:val="nil"/>
            </w:tcBorders>
            <w:vAlign w:val="bottom"/>
          </w:tcPr>
          <w:p w:rsidR="000112BF" w:rsidRDefault="000112BF">
            <w:pPr>
              <w:pStyle w:val="ConsPlusNormal"/>
              <w:jc w:val="center"/>
            </w:pPr>
            <w:r>
              <w:t>1 325 429,6</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753" w:type="dxa"/>
            <w:tcBorders>
              <w:top w:val="nil"/>
              <w:left w:val="nil"/>
              <w:bottom w:val="nil"/>
              <w:right w:val="nil"/>
            </w:tcBorders>
            <w:vAlign w:val="bottom"/>
          </w:tcPr>
          <w:p w:rsidR="000112BF" w:rsidRDefault="000112BF">
            <w:pPr>
              <w:pStyle w:val="ConsPlusNormal"/>
              <w:jc w:val="center"/>
            </w:pPr>
            <w:r>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10 99999</w:t>
            </w:r>
          </w:p>
        </w:tc>
        <w:tc>
          <w:tcPr>
            <w:tcW w:w="786" w:type="dxa"/>
            <w:tcBorders>
              <w:top w:val="nil"/>
              <w:left w:val="nil"/>
              <w:bottom w:val="nil"/>
              <w:right w:val="nil"/>
            </w:tcBorders>
            <w:vAlign w:val="bottom"/>
          </w:tcPr>
          <w:p w:rsidR="000112BF" w:rsidRDefault="000112BF">
            <w:pPr>
              <w:pStyle w:val="ConsPlusNormal"/>
              <w:jc w:val="center"/>
            </w:pPr>
            <w:r>
              <w:t>800</w:t>
            </w:r>
          </w:p>
        </w:tc>
        <w:tc>
          <w:tcPr>
            <w:tcW w:w="2139" w:type="dxa"/>
            <w:tcBorders>
              <w:top w:val="nil"/>
              <w:left w:val="nil"/>
              <w:bottom w:val="nil"/>
              <w:right w:val="nil"/>
            </w:tcBorders>
            <w:vAlign w:val="bottom"/>
          </w:tcPr>
          <w:p w:rsidR="000112BF" w:rsidRDefault="000112BF">
            <w:pPr>
              <w:pStyle w:val="ConsPlusNormal"/>
              <w:jc w:val="center"/>
            </w:pPr>
            <w:r>
              <w:t>150 229 226,9</w:t>
            </w:r>
          </w:p>
        </w:tc>
        <w:tc>
          <w:tcPr>
            <w:tcW w:w="2139" w:type="dxa"/>
            <w:tcBorders>
              <w:top w:val="nil"/>
              <w:left w:val="nil"/>
              <w:bottom w:val="nil"/>
              <w:right w:val="nil"/>
            </w:tcBorders>
            <w:vAlign w:val="bottom"/>
          </w:tcPr>
          <w:p w:rsidR="000112BF" w:rsidRDefault="000112BF">
            <w:pPr>
              <w:pStyle w:val="ConsPlusNormal"/>
              <w:jc w:val="center"/>
            </w:pPr>
            <w:r>
              <w:t>157 143 970,1</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nil"/>
              <w:right w:val="nil"/>
            </w:tcBorders>
          </w:tcPr>
          <w:p w:rsidR="000112BF" w:rsidRDefault="000112BF">
            <w:pPr>
              <w:pStyle w:val="ConsPlusNormal"/>
            </w:pPr>
            <w:r>
              <w:t xml:space="preserve">Федеральный проект "Развитие детского здравоохранения, включая </w:t>
            </w:r>
            <w:r>
              <w:lastRenderedPageBreak/>
              <w:t>создание современной инфраструктуры оказания медицинской помощи детям"</w:t>
            </w:r>
          </w:p>
        </w:tc>
        <w:tc>
          <w:tcPr>
            <w:tcW w:w="753" w:type="dxa"/>
            <w:tcBorders>
              <w:top w:val="nil"/>
              <w:left w:val="nil"/>
              <w:bottom w:val="nil"/>
              <w:right w:val="nil"/>
            </w:tcBorders>
            <w:vAlign w:val="bottom"/>
          </w:tcPr>
          <w:p w:rsidR="000112BF" w:rsidRDefault="000112BF">
            <w:pPr>
              <w:pStyle w:val="ConsPlusNormal"/>
              <w:jc w:val="center"/>
            </w:pPr>
            <w:r>
              <w:lastRenderedPageBreak/>
              <w:t>09</w:t>
            </w:r>
          </w:p>
        </w:tc>
        <w:tc>
          <w:tcPr>
            <w:tcW w:w="751" w:type="dxa"/>
            <w:tcBorders>
              <w:top w:val="nil"/>
              <w:left w:val="nil"/>
              <w:bottom w:val="nil"/>
              <w:right w:val="nil"/>
            </w:tcBorders>
            <w:vAlign w:val="bottom"/>
          </w:tcPr>
          <w:p w:rsidR="000112BF" w:rsidRDefault="000112BF">
            <w:pPr>
              <w:pStyle w:val="ConsPlusNormal"/>
              <w:jc w:val="center"/>
            </w:pPr>
            <w:r>
              <w:t>09</w:t>
            </w:r>
          </w:p>
        </w:tc>
        <w:tc>
          <w:tcPr>
            <w:tcW w:w="1988" w:type="dxa"/>
            <w:tcBorders>
              <w:top w:val="nil"/>
              <w:left w:val="nil"/>
              <w:bottom w:val="nil"/>
              <w:right w:val="nil"/>
            </w:tcBorders>
            <w:vAlign w:val="bottom"/>
          </w:tcPr>
          <w:p w:rsidR="000112BF" w:rsidRDefault="000112BF">
            <w:pPr>
              <w:pStyle w:val="ConsPlusNormal"/>
              <w:jc w:val="center"/>
            </w:pPr>
            <w:r>
              <w:t>01 К N4 00000</w:t>
            </w:r>
          </w:p>
        </w:tc>
        <w:tc>
          <w:tcPr>
            <w:tcW w:w="786" w:type="dxa"/>
            <w:tcBorders>
              <w:top w:val="nil"/>
              <w:left w:val="nil"/>
              <w:bottom w:val="nil"/>
              <w:right w:val="nil"/>
            </w:tcBorders>
            <w:vAlign w:val="bottom"/>
          </w:tcPr>
          <w:p w:rsidR="000112BF" w:rsidRDefault="000112BF">
            <w:pPr>
              <w:pStyle w:val="ConsPlusNormal"/>
            </w:pPr>
          </w:p>
        </w:tc>
        <w:tc>
          <w:tcPr>
            <w:tcW w:w="2139" w:type="dxa"/>
            <w:tcBorders>
              <w:top w:val="nil"/>
              <w:left w:val="nil"/>
              <w:bottom w:val="nil"/>
              <w:right w:val="nil"/>
            </w:tcBorders>
            <w:vAlign w:val="bottom"/>
          </w:tcPr>
          <w:p w:rsidR="000112BF" w:rsidRDefault="000112BF">
            <w:pPr>
              <w:pStyle w:val="ConsPlusNormal"/>
              <w:jc w:val="center"/>
            </w:pPr>
            <w:r>
              <w:t>12 855 309,0</w:t>
            </w:r>
          </w:p>
        </w:tc>
        <w:tc>
          <w:tcPr>
            <w:tcW w:w="2139" w:type="dxa"/>
            <w:tcBorders>
              <w:top w:val="nil"/>
              <w:left w:val="nil"/>
              <w:bottom w:val="nil"/>
              <w:right w:val="nil"/>
            </w:tcBorders>
            <w:vAlign w:val="bottom"/>
          </w:tcPr>
          <w:p w:rsidR="000112BF" w:rsidRDefault="000112BF">
            <w:pPr>
              <w:pStyle w:val="ConsPlusNormal"/>
              <w:jc w:val="center"/>
            </w:pPr>
            <w:r>
              <w:t>12 182 897,0</w:t>
            </w:r>
          </w:p>
        </w:tc>
      </w:tr>
      <w:tr w:rsidR="000112BF">
        <w:tblPrEx>
          <w:tblBorders>
            <w:left w:val="none" w:sz="0" w:space="0" w:color="auto"/>
            <w:right w:val="none" w:sz="0" w:space="0" w:color="auto"/>
            <w:insideH w:val="none" w:sz="0" w:space="0" w:color="auto"/>
            <w:insideV w:val="none" w:sz="0" w:space="0" w:color="auto"/>
          </w:tblBorders>
        </w:tblPrEx>
        <w:tc>
          <w:tcPr>
            <w:tcW w:w="3705" w:type="dxa"/>
            <w:tcBorders>
              <w:top w:val="nil"/>
              <w:left w:val="nil"/>
              <w:bottom w:val="single" w:sz="4" w:space="0" w:color="auto"/>
              <w:right w:val="nil"/>
            </w:tcBorders>
          </w:tcPr>
          <w:p w:rsidR="000112BF" w:rsidRDefault="000112BF">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753" w:type="dxa"/>
            <w:tcBorders>
              <w:top w:val="nil"/>
              <w:left w:val="nil"/>
              <w:bottom w:val="single" w:sz="4" w:space="0" w:color="auto"/>
              <w:right w:val="nil"/>
            </w:tcBorders>
            <w:vAlign w:val="bottom"/>
          </w:tcPr>
          <w:p w:rsidR="000112BF" w:rsidRDefault="000112BF">
            <w:pPr>
              <w:pStyle w:val="ConsPlusNormal"/>
              <w:jc w:val="center"/>
            </w:pPr>
            <w:r>
              <w:t>09</w:t>
            </w:r>
          </w:p>
        </w:tc>
        <w:tc>
          <w:tcPr>
            <w:tcW w:w="751" w:type="dxa"/>
            <w:tcBorders>
              <w:top w:val="nil"/>
              <w:left w:val="nil"/>
              <w:bottom w:val="single" w:sz="4" w:space="0" w:color="auto"/>
              <w:right w:val="nil"/>
            </w:tcBorders>
            <w:vAlign w:val="bottom"/>
          </w:tcPr>
          <w:p w:rsidR="000112BF" w:rsidRDefault="000112BF">
            <w:pPr>
              <w:pStyle w:val="ConsPlusNormal"/>
              <w:jc w:val="center"/>
            </w:pPr>
            <w:r>
              <w:t>09</w:t>
            </w:r>
          </w:p>
        </w:tc>
        <w:tc>
          <w:tcPr>
            <w:tcW w:w="1988" w:type="dxa"/>
            <w:tcBorders>
              <w:top w:val="nil"/>
              <w:left w:val="nil"/>
              <w:bottom w:val="single" w:sz="4" w:space="0" w:color="auto"/>
              <w:right w:val="nil"/>
            </w:tcBorders>
            <w:vAlign w:val="bottom"/>
          </w:tcPr>
          <w:p w:rsidR="000112BF" w:rsidRDefault="000112BF">
            <w:pPr>
              <w:pStyle w:val="ConsPlusNormal"/>
              <w:jc w:val="center"/>
            </w:pPr>
            <w:r>
              <w:t>01 К N4 39640</w:t>
            </w:r>
          </w:p>
        </w:tc>
        <w:tc>
          <w:tcPr>
            <w:tcW w:w="786" w:type="dxa"/>
            <w:tcBorders>
              <w:top w:val="nil"/>
              <w:left w:val="nil"/>
              <w:bottom w:val="single" w:sz="4" w:space="0" w:color="auto"/>
              <w:right w:val="nil"/>
            </w:tcBorders>
            <w:vAlign w:val="bottom"/>
          </w:tcPr>
          <w:p w:rsidR="000112BF" w:rsidRDefault="000112BF">
            <w:pPr>
              <w:pStyle w:val="ConsPlusNormal"/>
              <w:jc w:val="center"/>
            </w:pPr>
            <w:r>
              <w:t>500</w:t>
            </w:r>
          </w:p>
        </w:tc>
        <w:tc>
          <w:tcPr>
            <w:tcW w:w="2139" w:type="dxa"/>
            <w:tcBorders>
              <w:top w:val="nil"/>
              <w:left w:val="nil"/>
              <w:bottom w:val="single" w:sz="4" w:space="0" w:color="auto"/>
              <w:right w:val="nil"/>
            </w:tcBorders>
            <w:vAlign w:val="bottom"/>
          </w:tcPr>
          <w:p w:rsidR="000112BF" w:rsidRDefault="000112BF">
            <w:pPr>
              <w:pStyle w:val="ConsPlusNormal"/>
              <w:jc w:val="center"/>
            </w:pPr>
            <w:r>
              <w:t>12 855 309,0</w:t>
            </w:r>
          </w:p>
        </w:tc>
        <w:tc>
          <w:tcPr>
            <w:tcW w:w="2139" w:type="dxa"/>
            <w:tcBorders>
              <w:top w:val="nil"/>
              <w:left w:val="nil"/>
              <w:bottom w:val="single" w:sz="4" w:space="0" w:color="auto"/>
              <w:right w:val="nil"/>
            </w:tcBorders>
            <w:vAlign w:val="bottom"/>
          </w:tcPr>
          <w:p w:rsidR="000112BF" w:rsidRDefault="000112BF">
            <w:pPr>
              <w:pStyle w:val="ConsPlusNormal"/>
              <w:jc w:val="center"/>
            </w:pPr>
            <w:r>
              <w:t>12 182 897,0</w:t>
            </w:r>
          </w:p>
        </w:tc>
      </w:tr>
    </w:tbl>
    <w:p w:rsidR="000112BF" w:rsidRDefault="000112BF">
      <w:pPr>
        <w:sectPr w:rsidR="000112BF">
          <w:pgSz w:w="16838" w:h="11905" w:orient="landscape"/>
          <w:pgMar w:top="1701" w:right="1134" w:bottom="850" w:left="1134" w:header="0" w:footer="0" w:gutter="0"/>
          <w:cols w:space="720"/>
        </w:sectPr>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jc w:val="right"/>
        <w:outlineLvl w:val="0"/>
      </w:pPr>
      <w:r>
        <w:t>Приложение 6</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ind w:firstLine="540"/>
        <w:jc w:val="both"/>
      </w:pPr>
    </w:p>
    <w:p w:rsidR="000112BF" w:rsidRDefault="000112BF">
      <w:pPr>
        <w:pStyle w:val="ConsPlusTitle"/>
        <w:jc w:val="center"/>
      </w:pPr>
      <w:bookmarkStart w:id="7" w:name="P1136"/>
      <w:bookmarkEnd w:id="7"/>
      <w:r>
        <w:t>РАСПРЕДЕЛЕНИЕ</w:t>
      </w:r>
    </w:p>
    <w:p w:rsidR="000112BF" w:rsidRDefault="000112BF">
      <w:pPr>
        <w:pStyle w:val="ConsPlusTitle"/>
        <w:jc w:val="center"/>
      </w:pPr>
      <w:r>
        <w:t>СУБВЕНЦИЙ ИЗ БЮДЖЕТА ФЕДЕРАЛЬНОГО ФОНДА</w:t>
      </w:r>
    </w:p>
    <w:p w:rsidR="000112BF" w:rsidRDefault="000112BF">
      <w:pPr>
        <w:pStyle w:val="ConsPlusTitle"/>
        <w:jc w:val="center"/>
      </w:pPr>
      <w:r>
        <w:t>ОБЯЗАТЕЛЬНОГО МЕДИЦИНСКОГО СТРАХОВАНИЯ, НАПРАВЛЯЕМЫХ</w:t>
      </w:r>
    </w:p>
    <w:p w:rsidR="000112BF" w:rsidRDefault="000112BF">
      <w:pPr>
        <w:pStyle w:val="ConsPlusTitle"/>
        <w:jc w:val="center"/>
      </w:pPr>
      <w:r>
        <w:t>В БЮДЖЕТЫ ТЕРРИТОРИАЛЬНЫХ ФОНДОВ ОБЯЗАТЕЛЬНОГО МЕДИЦИНСКОГО</w:t>
      </w:r>
    </w:p>
    <w:p w:rsidR="000112BF" w:rsidRDefault="000112BF">
      <w:pPr>
        <w:pStyle w:val="ConsPlusTitle"/>
        <w:jc w:val="center"/>
      </w:pPr>
      <w:r>
        <w:t>СТРАХОВАНИЯ НА ФИНАНСОВОЕ ОБЕСПЕЧЕНИЕ РАСХОДНЫХ</w:t>
      </w:r>
    </w:p>
    <w:p w:rsidR="000112BF" w:rsidRDefault="000112BF">
      <w:pPr>
        <w:pStyle w:val="ConsPlusTitle"/>
        <w:jc w:val="center"/>
      </w:pPr>
      <w:r>
        <w:t>ОБЯЗАТЕЛЬСТВ СУБЪЕКТОВ РОССИЙСКОЙ ФЕДЕРАЦИИ И ГОРОДА</w:t>
      </w:r>
    </w:p>
    <w:p w:rsidR="000112BF" w:rsidRDefault="000112BF">
      <w:pPr>
        <w:pStyle w:val="ConsPlusTitle"/>
        <w:jc w:val="center"/>
      </w:pPr>
      <w:r>
        <w:t>БАЙКОНУРА, ВОЗНИКАЮЩИХ ПРИ ОСУЩЕСТВЛЕНИИ ПЕРЕДАННЫХ</w:t>
      </w:r>
    </w:p>
    <w:p w:rsidR="000112BF" w:rsidRDefault="000112BF">
      <w:pPr>
        <w:pStyle w:val="ConsPlusTitle"/>
        <w:jc w:val="center"/>
      </w:pPr>
      <w:r>
        <w:t>В СФЕРЕ ОБЯЗАТЕЛЬНОГО МЕДИЦИНСКОГО СТРАХОВАНИЯ</w:t>
      </w:r>
    </w:p>
    <w:p w:rsidR="000112BF" w:rsidRDefault="000112BF">
      <w:pPr>
        <w:pStyle w:val="ConsPlusTitle"/>
        <w:jc w:val="center"/>
      </w:pPr>
      <w:r>
        <w:t>ПОЛНОМОЧИЙ, НА 2021 ГОД</w:t>
      </w:r>
    </w:p>
    <w:p w:rsidR="000112BF" w:rsidRDefault="000112BF">
      <w:pPr>
        <w:pStyle w:val="ConsPlusNormal"/>
        <w:ind w:firstLine="540"/>
        <w:jc w:val="both"/>
      </w:pPr>
    </w:p>
    <w:p w:rsidR="000112BF" w:rsidRDefault="000112BF">
      <w:pPr>
        <w:pStyle w:val="ConsPlusNormal"/>
        <w:jc w:val="right"/>
      </w:pPr>
      <w:r>
        <w:t>(тыс. рублей)</w:t>
      </w:r>
    </w:p>
    <w:p w:rsidR="000112BF" w:rsidRDefault="000112B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0112BF">
        <w:tc>
          <w:tcPr>
            <w:tcW w:w="5499" w:type="dxa"/>
            <w:tcBorders>
              <w:top w:val="single" w:sz="4" w:space="0" w:color="auto"/>
              <w:bottom w:val="single" w:sz="4" w:space="0" w:color="auto"/>
            </w:tcBorders>
          </w:tcPr>
          <w:p w:rsidR="000112BF" w:rsidRDefault="000112BF">
            <w:pPr>
              <w:pStyle w:val="ConsPlusNormal"/>
              <w:jc w:val="center"/>
            </w:pPr>
            <w:r>
              <w:t>Наименование</w:t>
            </w:r>
          </w:p>
        </w:tc>
        <w:tc>
          <w:tcPr>
            <w:tcW w:w="3572" w:type="dxa"/>
            <w:tcBorders>
              <w:top w:val="single" w:sz="4" w:space="0" w:color="auto"/>
              <w:bottom w:val="single" w:sz="4" w:space="0" w:color="auto"/>
            </w:tcBorders>
          </w:tcPr>
          <w:p w:rsidR="000112BF" w:rsidRDefault="000112BF">
            <w:pPr>
              <w:pStyle w:val="ConsPlusNormal"/>
              <w:jc w:val="center"/>
            </w:pPr>
            <w:r>
              <w:t>Субвенции из бюджета Федерального фонда обязательного медицинского страхования</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0112BF" w:rsidRDefault="000112BF">
            <w:pPr>
              <w:pStyle w:val="ConsPlusNormal"/>
            </w:pPr>
            <w:r>
              <w:t>Российская Федерация</w:t>
            </w:r>
          </w:p>
        </w:tc>
        <w:tc>
          <w:tcPr>
            <w:tcW w:w="3572" w:type="dxa"/>
            <w:tcBorders>
              <w:top w:val="single" w:sz="4" w:space="0" w:color="auto"/>
              <w:left w:val="nil"/>
              <w:bottom w:val="nil"/>
              <w:right w:val="nil"/>
            </w:tcBorders>
          </w:tcPr>
          <w:p w:rsidR="000112BF" w:rsidRDefault="000112BF">
            <w:pPr>
              <w:pStyle w:val="ConsPlusNormal"/>
              <w:jc w:val="center"/>
            </w:pPr>
            <w:r>
              <w:t>2 276 824 524,7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ind w:firstLine="283"/>
              <w:jc w:val="both"/>
            </w:pPr>
            <w:r>
              <w:t>в том числе:</w:t>
            </w:r>
          </w:p>
        </w:tc>
        <w:tc>
          <w:tcPr>
            <w:tcW w:w="3572" w:type="dxa"/>
            <w:tcBorders>
              <w:top w:val="nil"/>
              <w:left w:val="nil"/>
              <w:bottom w:val="nil"/>
              <w:right w:val="nil"/>
            </w:tcBorders>
          </w:tcPr>
          <w:p w:rsidR="000112BF" w:rsidRDefault="000112BF">
            <w:pPr>
              <w:pStyle w:val="ConsPlusNormal"/>
            </w:pP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Адыгея (Адыгея)</w:t>
            </w:r>
          </w:p>
        </w:tc>
        <w:tc>
          <w:tcPr>
            <w:tcW w:w="3572" w:type="dxa"/>
            <w:tcBorders>
              <w:top w:val="nil"/>
              <w:left w:val="nil"/>
              <w:bottom w:val="nil"/>
              <w:right w:val="nil"/>
            </w:tcBorders>
          </w:tcPr>
          <w:p w:rsidR="000112BF" w:rsidRDefault="000112BF">
            <w:pPr>
              <w:pStyle w:val="ConsPlusNormal"/>
              <w:jc w:val="center"/>
            </w:pPr>
            <w:r>
              <w:t>5 391 142,8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Алтай</w:t>
            </w:r>
          </w:p>
        </w:tc>
        <w:tc>
          <w:tcPr>
            <w:tcW w:w="3572" w:type="dxa"/>
            <w:tcBorders>
              <w:top w:val="nil"/>
              <w:left w:val="nil"/>
              <w:bottom w:val="nil"/>
              <w:right w:val="nil"/>
            </w:tcBorders>
          </w:tcPr>
          <w:p w:rsidR="000112BF" w:rsidRDefault="000112BF">
            <w:pPr>
              <w:pStyle w:val="ConsPlusNormal"/>
              <w:jc w:val="center"/>
            </w:pPr>
            <w:r>
              <w:t>4 912 187,7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Башкортостан</w:t>
            </w:r>
          </w:p>
        </w:tc>
        <w:tc>
          <w:tcPr>
            <w:tcW w:w="3572" w:type="dxa"/>
            <w:tcBorders>
              <w:top w:val="nil"/>
              <w:left w:val="nil"/>
              <w:bottom w:val="nil"/>
              <w:right w:val="nil"/>
            </w:tcBorders>
          </w:tcPr>
          <w:p w:rsidR="000112BF" w:rsidRDefault="000112BF">
            <w:pPr>
              <w:pStyle w:val="ConsPlusNormal"/>
              <w:jc w:val="center"/>
            </w:pPr>
            <w:r>
              <w:t>58 036 264,7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Бурятия</w:t>
            </w:r>
          </w:p>
        </w:tc>
        <w:tc>
          <w:tcPr>
            <w:tcW w:w="3572" w:type="dxa"/>
            <w:tcBorders>
              <w:top w:val="nil"/>
              <w:left w:val="nil"/>
              <w:bottom w:val="nil"/>
              <w:right w:val="nil"/>
            </w:tcBorders>
          </w:tcPr>
          <w:p w:rsidR="000112BF" w:rsidRDefault="000112BF">
            <w:pPr>
              <w:pStyle w:val="ConsPlusNormal"/>
              <w:jc w:val="center"/>
            </w:pPr>
            <w:r>
              <w:t>18 363 848,7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Дагестан</w:t>
            </w:r>
          </w:p>
        </w:tc>
        <w:tc>
          <w:tcPr>
            <w:tcW w:w="3572" w:type="dxa"/>
            <w:tcBorders>
              <w:top w:val="nil"/>
              <w:left w:val="nil"/>
              <w:bottom w:val="nil"/>
              <w:right w:val="nil"/>
            </w:tcBorders>
          </w:tcPr>
          <w:p w:rsidR="000112BF" w:rsidRDefault="000112BF">
            <w:pPr>
              <w:pStyle w:val="ConsPlusNormal"/>
              <w:jc w:val="center"/>
            </w:pPr>
            <w:r>
              <w:t>34 558 482,7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Ингушетия</w:t>
            </w:r>
          </w:p>
        </w:tc>
        <w:tc>
          <w:tcPr>
            <w:tcW w:w="3572" w:type="dxa"/>
            <w:tcBorders>
              <w:top w:val="nil"/>
              <w:left w:val="nil"/>
              <w:bottom w:val="nil"/>
              <w:right w:val="nil"/>
            </w:tcBorders>
          </w:tcPr>
          <w:p w:rsidR="000112BF" w:rsidRDefault="000112BF">
            <w:pPr>
              <w:pStyle w:val="ConsPlusNormal"/>
              <w:jc w:val="center"/>
            </w:pPr>
            <w:r>
              <w:t>5 817 897,5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Кабардино-Балкарская Республика</w:t>
            </w:r>
          </w:p>
        </w:tc>
        <w:tc>
          <w:tcPr>
            <w:tcW w:w="3572" w:type="dxa"/>
            <w:tcBorders>
              <w:top w:val="nil"/>
              <w:left w:val="nil"/>
              <w:bottom w:val="nil"/>
              <w:right w:val="nil"/>
            </w:tcBorders>
          </w:tcPr>
          <w:p w:rsidR="000112BF" w:rsidRDefault="000112BF">
            <w:pPr>
              <w:pStyle w:val="ConsPlusNormal"/>
              <w:jc w:val="center"/>
            </w:pPr>
            <w:r>
              <w:t>9 730 295,3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Калмыкия</w:t>
            </w:r>
          </w:p>
        </w:tc>
        <w:tc>
          <w:tcPr>
            <w:tcW w:w="3572" w:type="dxa"/>
            <w:tcBorders>
              <w:top w:val="nil"/>
              <w:left w:val="nil"/>
              <w:bottom w:val="nil"/>
              <w:right w:val="nil"/>
            </w:tcBorders>
          </w:tcPr>
          <w:p w:rsidR="000112BF" w:rsidRDefault="000112BF">
            <w:pPr>
              <w:pStyle w:val="ConsPlusNormal"/>
              <w:jc w:val="center"/>
            </w:pPr>
            <w:r>
              <w:t>3 514 251,2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Карачаево-Черкесская Республика</w:t>
            </w:r>
          </w:p>
        </w:tc>
        <w:tc>
          <w:tcPr>
            <w:tcW w:w="3572" w:type="dxa"/>
            <w:tcBorders>
              <w:top w:val="nil"/>
              <w:left w:val="nil"/>
              <w:bottom w:val="nil"/>
              <w:right w:val="nil"/>
            </w:tcBorders>
          </w:tcPr>
          <w:p w:rsidR="000112BF" w:rsidRDefault="000112BF">
            <w:pPr>
              <w:pStyle w:val="ConsPlusNormal"/>
              <w:jc w:val="center"/>
            </w:pPr>
            <w:r>
              <w:t>5 467 200,2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Карелия</w:t>
            </w:r>
          </w:p>
        </w:tc>
        <w:tc>
          <w:tcPr>
            <w:tcW w:w="3572" w:type="dxa"/>
            <w:tcBorders>
              <w:top w:val="nil"/>
              <w:left w:val="nil"/>
              <w:bottom w:val="nil"/>
              <w:right w:val="nil"/>
            </w:tcBorders>
          </w:tcPr>
          <w:p w:rsidR="000112BF" w:rsidRDefault="000112BF">
            <w:pPr>
              <w:pStyle w:val="ConsPlusNormal"/>
              <w:jc w:val="center"/>
            </w:pPr>
            <w:r>
              <w:t>12 783 570,1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Коми</w:t>
            </w:r>
          </w:p>
        </w:tc>
        <w:tc>
          <w:tcPr>
            <w:tcW w:w="3572" w:type="dxa"/>
            <w:tcBorders>
              <w:top w:val="nil"/>
              <w:left w:val="nil"/>
              <w:bottom w:val="nil"/>
              <w:right w:val="nil"/>
            </w:tcBorders>
          </w:tcPr>
          <w:p w:rsidR="000112BF" w:rsidRDefault="000112BF">
            <w:pPr>
              <w:pStyle w:val="ConsPlusNormal"/>
              <w:jc w:val="center"/>
            </w:pPr>
            <w:r>
              <w:t>19 269 587,4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Крым</w:t>
            </w:r>
          </w:p>
        </w:tc>
        <w:tc>
          <w:tcPr>
            <w:tcW w:w="3572" w:type="dxa"/>
            <w:tcBorders>
              <w:top w:val="nil"/>
              <w:left w:val="nil"/>
              <w:bottom w:val="nil"/>
              <w:right w:val="nil"/>
            </w:tcBorders>
          </w:tcPr>
          <w:p w:rsidR="000112BF" w:rsidRDefault="000112BF">
            <w:pPr>
              <w:pStyle w:val="ConsPlusNormal"/>
              <w:jc w:val="center"/>
            </w:pPr>
            <w:r>
              <w:t>24 398 010,6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lastRenderedPageBreak/>
              <w:t>Республика Марий Эл</w:t>
            </w:r>
          </w:p>
        </w:tc>
        <w:tc>
          <w:tcPr>
            <w:tcW w:w="3572" w:type="dxa"/>
            <w:tcBorders>
              <w:top w:val="nil"/>
              <w:left w:val="nil"/>
              <w:bottom w:val="nil"/>
              <w:right w:val="nil"/>
            </w:tcBorders>
          </w:tcPr>
          <w:p w:rsidR="000112BF" w:rsidRDefault="000112BF">
            <w:pPr>
              <w:pStyle w:val="ConsPlusNormal"/>
              <w:jc w:val="center"/>
            </w:pPr>
            <w:r>
              <w:t>8 764 623,8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Мордовия</w:t>
            </w:r>
          </w:p>
        </w:tc>
        <w:tc>
          <w:tcPr>
            <w:tcW w:w="3572" w:type="dxa"/>
            <w:tcBorders>
              <w:top w:val="nil"/>
              <w:left w:val="nil"/>
              <w:bottom w:val="nil"/>
              <w:right w:val="nil"/>
            </w:tcBorders>
          </w:tcPr>
          <w:p w:rsidR="000112BF" w:rsidRDefault="000112BF">
            <w:pPr>
              <w:pStyle w:val="ConsPlusNormal"/>
              <w:jc w:val="center"/>
            </w:pPr>
            <w:r>
              <w:t>9 809 146,2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Саха (Якутия)</w:t>
            </w:r>
          </w:p>
        </w:tc>
        <w:tc>
          <w:tcPr>
            <w:tcW w:w="3572" w:type="dxa"/>
            <w:tcBorders>
              <w:top w:val="nil"/>
              <w:left w:val="nil"/>
              <w:bottom w:val="nil"/>
              <w:right w:val="nil"/>
            </w:tcBorders>
          </w:tcPr>
          <w:p w:rsidR="000112BF" w:rsidRDefault="000112BF">
            <w:pPr>
              <w:pStyle w:val="ConsPlusNormal"/>
              <w:jc w:val="center"/>
            </w:pPr>
            <w:r>
              <w:t>37 058 514,7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Северная Осетия - Алания</w:t>
            </w:r>
          </w:p>
        </w:tc>
        <w:tc>
          <w:tcPr>
            <w:tcW w:w="3572" w:type="dxa"/>
            <w:tcBorders>
              <w:top w:val="nil"/>
              <w:left w:val="nil"/>
              <w:bottom w:val="nil"/>
              <w:right w:val="nil"/>
            </w:tcBorders>
          </w:tcPr>
          <w:p w:rsidR="000112BF" w:rsidRDefault="000112BF">
            <w:pPr>
              <w:pStyle w:val="ConsPlusNormal"/>
              <w:jc w:val="center"/>
            </w:pPr>
            <w:r>
              <w:t>9 072 925,3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Татарстан (Татарстан)</w:t>
            </w:r>
          </w:p>
        </w:tc>
        <w:tc>
          <w:tcPr>
            <w:tcW w:w="3572" w:type="dxa"/>
            <w:tcBorders>
              <w:top w:val="nil"/>
              <w:left w:val="nil"/>
              <w:bottom w:val="nil"/>
              <w:right w:val="nil"/>
            </w:tcBorders>
          </w:tcPr>
          <w:p w:rsidR="000112BF" w:rsidRDefault="000112BF">
            <w:pPr>
              <w:pStyle w:val="ConsPlusNormal"/>
              <w:jc w:val="center"/>
            </w:pPr>
            <w:r>
              <w:t>49 727 596,8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Тыва</w:t>
            </w:r>
          </w:p>
        </w:tc>
        <w:tc>
          <w:tcPr>
            <w:tcW w:w="3572" w:type="dxa"/>
            <w:tcBorders>
              <w:top w:val="nil"/>
              <w:left w:val="nil"/>
              <w:bottom w:val="nil"/>
              <w:right w:val="nil"/>
            </w:tcBorders>
          </w:tcPr>
          <w:p w:rsidR="000112BF" w:rsidRDefault="000112BF">
            <w:pPr>
              <w:pStyle w:val="ConsPlusNormal"/>
              <w:jc w:val="center"/>
            </w:pPr>
            <w:r>
              <w:t>7 230 501,7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Удмуртская Республика</w:t>
            </w:r>
          </w:p>
        </w:tc>
        <w:tc>
          <w:tcPr>
            <w:tcW w:w="3572" w:type="dxa"/>
            <w:tcBorders>
              <w:top w:val="nil"/>
              <w:left w:val="nil"/>
              <w:bottom w:val="nil"/>
              <w:right w:val="nil"/>
            </w:tcBorders>
          </w:tcPr>
          <w:p w:rsidR="000112BF" w:rsidRDefault="000112BF">
            <w:pPr>
              <w:pStyle w:val="ConsPlusNormal"/>
              <w:jc w:val="center"/>
            </w:pPr>
            <w:r>
              <w:t>21 931 713,0</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Республика Хакасия</w:t>
            </w:r>
          </w:p>
        </w:tc>
        <w:tc>
          <w:tcPr>
            <w:tcW w:w="3572" w:type="dxa"/>
            <w:tcBorders>
              <w:top w:val="nil"/>
              <w:left w:val="nil"/>
              <w:bottom w:val="nil"/>
              <w:right w:val="nil"/>
            </w:tcBorders>
          </w:tcPr>
          <w:p w:rsidR="000112BF" w:rsidRDefault="000112BF">
            <w:pPr>
              <w:pStyle w:val="ConsPlusNormal"/>
              <w:jc w:val="center"/>
            </w:pPr>
            <w:r>
              <w:t>10 094 896,8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Чеченская Республика</w:t>
            </w:r>
          </w:p>
        </w:tc>
        <w:tc>
          <w:tcPr>
            <w:tcW w:w="3572" w:type="dxa"/>
            <w:tcBorders>
              <w:top w:val="nil"/>
              <w:left w:val="nil"/>
              <w:bottom w:val="nil"/>
              <w:right w:val="nil"/>
            </w:tcBorders>
          </w:tcPr>
          <w:p w:rsidR="000112BF" w:rsidRDefault="000112BF">
            <w:pPr>
              <w:pStyle w:val="ConsPlusNormal"/>
              <w:jc w:val="center"/>
            </w:pPr>
            <w:r>
              <w:t>18 715 084,2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Чувашская Республика - Чувашия</w:t>
            </w:r>
          </w:p>
        </w:tc>
        <w:tc>
          <w:tcPr>
            <w:tcW w:w="3572" w:type="dxa"/>
            <w:tcBorders>
              <w:top w:val="nil"/>
              <w:left w:val="nil"/>
              <w:bottom w:val="nil"/>
              <w:right w:val="nil"/>
            </w:tcBorders>
          </w:tcPr>
          <w:p w:rsidR="000112BF" w:rsidRDefault="000112BF">
            <w:pPr>
              <w:pStyle w:val="ConsPlusNormal"/>
              <w:jc w:val="center"/>
            </w:pPr>
            <w:r>
              <w:t>16 075 208,1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Алтайский край</w:t>
            </w:r>
          </w:p>
        </w:tc>
        <w:tc>
          <w:tcPr>
            <w:tcW w:w="3572" w:type="dxa"/>
            <w:tcBorders>
              <w:top w:val="nil"/>
              <w:left w:val="nil"/>
              <w:bottom w:val="nil"/>
              <w:right w:val="nil"/>
            </w:tcBorders>
          </w:tcPr>
          <w:p w:rsidR="000112BF" w:rsidRDefault="000112BF">
            <w:pPr>
              <w:pStyle w:val="ConsPlusNormal"/>
              <w:jc w:val="center"/>
            </w:pPr>
            <w:r>
              <w:t>35 200 988,4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Забайкальский край</w:t>
            </w:r>
          </w:p>
        </w:tc>
        <w:tc>
          <w:tcPr>
            <w:tcW w:w="3572" w:type="dxa"/>
            <w:tcBorders>
              <w:top w:val="nil"/>
              <w:left w:val="nil"/>
              <w:bottom w:val="nil"/>
              <w:right w:val="nil"/>
            </w:tcBorders>
          </w:tcPr>
          <w:p w:rsidR="000112BF" w:rsidRDefault="000112BF">
            <w:pPr>
              <w:pStyle w:val="ConsPlusNormal"/>
              <w:jc w:val="center"/>
            </w:pPr>
            <w:r>
              <w:t>18 973 410,2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Камчатский край</w:t>
            </w:r>
          </w:p>
        </w:tc>
        <w:tc>
          <w:tcPr>
            <w:tcW w:w="3572" w:type="dxa"/>
            <w:tcBorders>
              <w:top w:val="nil"/>
              <w:left w:val="nil"/>
              <w:bottom w:val="nil"/>
              <w:right w:val="nil"/>
            </w:tcBorders>
          </w:tcPr>
          <w:p w:rsidR="000112BF" w:rsidRDefault="000112BF">
            <w:pPr>
              <w:pStyle w:val="ConsPlusNormal"/>
              <w:jc w:val="center"/>
            </w:pPr>
            <w:r>
              <w:t>12 048 808,7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Краснодарский край</w:t>
            </w:r>
          </w:p>
        </w:tc>
        <w:tc>
          <w:tcPr>
            <w:tcW w:w="3572" w:type="dxa"/>
            <w:tcBorders>
              <w:top w:val="nil"/>
              <w:left w:val="nil"/>
              <w:bottom w:val="nil"/>
              <w:right w:val="nil"/>
            </w:tcBorders>
          </w:tcPr>
          <w:p w:rsidR="000112BF" w:rsidRDefault="000112BF">
            <w:pPr>
              <w:pStyle w:val="ConsPlusNormal"/>
              <w:jc w:val="center"/>
            </w:pPr>
            <w:r>
              <w:t>73 199 014,7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Красноярский край</w:t>
            </w:r>
          </w:p>
        </w:tc>
        <w:tc>
          <w:tcPr>
            <w:tcW w:w="3572" w:type="dxa"/>
            <w:tcBorders>
              <w:top w:val="nil"/>
              <w:left w:val="nil"/>
              <w:bottom w:val="nil"/>
              <w:right w:val="nil"/>
            </w:tcBorders>
          </w:tcPr>
          <w:p w:rsidR="000112BF" w:rsidRDefault="000112BF">
            <w:pPr>
              <w:pStyle w:val="ConsPlusNormal"/>
              <w:jc w:val="center"/>
            </w:pPr>
            <w:r>
              <w:t>56 851 109,4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Пермский край</w:t>
            </w:r>
          </w:p>
        </w:tc>
        <w:tc>
          <w:tcPr>
            <w:tcW w:w="3572" w:type="dxa"/>
            <w:tcBorders>
              <w:top w:val="nil"/>
              <w:left w:val="nil"/>
              <w:bottom w:val="nil"/>
              <w:right w:val="nil"/>
            </w:tcBorders>
          </w:tcPr>
          <w:p w:rsidR="000112BF" w:rsidRDefault="000112BF">
            <w:pPr>
              <w:pStyle w:val="ConsPlusNormal"/>
              <w:jc w:val="center"/>
            </w:pPr>
            <w:r>
              <w:t>38 282 052,9</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Приморский край</w:t>
            </w:r>
          </w:p>
        </w:tc>
        <w:tc>
          <w:tcPr>
            <w:tcW w:w="3572" w:type="dxa"/>
            <w:tcBorders>
              <w:top w:val="nil"/>
              <w:left w:val="nil"/>
              <w:bottom w:val="nil"/>
              <w:right w:val="nil"/>
            </w:tcBorders>
          </w:tcPr>
          <w:p w:rsidR="000112BF" w:rsidRDefault="000112BF">
            <w:pPr>
              <w:pStyle w:val="ConsPlusNormal"/>
              <w:jc w:val="center"/>
            </w:pPr>
            <w:r>
              <w:t>33 773 684,3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Ставропольский край</w:t>
            </w:r>
          </w:p>
        </w:tc>
        <w:tc>
          <w:tcPr>
            <w:tcW w:w="3572" w:type="dxa"/>
            <w:tcBorders>
              <w:top w:val="nil"/>
              <w:left w:val="nil"/>
              <w:bottom w:val="nil"/>
              <w:right w:val="nil"/>
            </w:tcBorders>
          </w:tcPr>
          <w:p w:rsidR="000112BF" w:rsidRDefault="000112BF">
            <w:pPr>
              <w:pStyle w:val="ConsPlusNormal"/>
              <w:jc w:val="center"/>
            </w:pPr>
            <w:r>
              <w:t>35 374 461,1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Хабаровский край</w:t>
            </w:r>
          </w:p>
        </w:tc>
        <w:tc>
          <w:tcPr>
            <w:tcW w:w="3572" w:type="dxa"/>
            <w:tcBorders>
              <w:top w:val="nil"/>
              <w:left w:val="nil"/>
              <w:bottom w:val="nil"/>
              <w:right w:val="nil"/>
            </w:tcBorders>
          </w:tcPr>
          <w:p w:rsidR="000112BF" w:rsidRDefault="000112BF">
            <w:pPr>
              <w:pStyle w:val="ConsPlusNormal"/>
              <w:jc w:val="center"/>
            </w:pPr>
            <w:r>
              <w:t>26 982 473,9</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Амурская область</w:t>
            </w:r>
          </w:p>
        </w:tc>
        <w:tc>
          <w:tcPr>
            <w:tcW w:w="3572" w:type="dxa"/>
            <w:tcBorders>
              <w:top w:val="nil"/>
              <w:left w:val="nil"/>
              <w:bottom w:val="nil"/>
              <w:right w:val="nil"/>
            </w:tcBorders>
          </w:tcPr>
          <w:p w:rsidR="000112BF" w:rsidRDefault="000112BF">
            <w:pPr>
              <w:pStyle w:val="ConsPlusNormal"/>
              <w:jc w:val="center"/>
            </w:pPr>
            <w:r>
              <w:t>15 207 115,3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Архангельская область</w:t>
            </w:r>
          </w:p>
        </w:tc>
        <w:tc>
          <w:tcPr>
            <w:tcW w:w="3572" w:type="dxa"/>
            <w:tcBorders>
              <w:top w:val="nil"/>
              <w:left w:val="nil"/>
              <w:bottom w:val="nil"/>
              <w:right w:val="nil"/>
            </w:tcBorders>
          </w:tcPr>
          <w:p w:rsidR="000112BF" w:rsidRDefault="000112BF">
            <w:pPr>
              <w:pStyle w:val="ConsPlusNormal"/>
              <w:jc w:val="center"/>
            </w:pPr>
            <w:r>
              <w:t>24 070 905,5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Астраханская область</w:t>
            </w:r>
          </w:p>
        </w:tc>
        <w:tc>
          <w:tcPr>
            <w:tcW w:w="3572" w:type="dxa"/>
            <w:tcBorders>
              <w:top w:val="nil"/>
              <w:left w:val="nil"/>
              <w:bottom w:val="nil"/>
              <w:right w:val="nil"/>
            </w:tcBorders>
          </w:tcPr>
          <w:p w:rsidR="000112BF" w:rsidRDefault="000112BF">
            <w:pPr>
              <w:pStyle w:val="ConsPlusNormal"/>
              <w:jc w:val="center"/>
            </w:pPr>
            <w:r>
              <w:t>12 592 363,8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Белгородская область</w:t>
            </w:r>
          </w:p>
        </w:tc>
        <w:tc>
          <w:tcPr>
            <w:tcW w:w="3572" w:type="dxa"/>
            <w:tcBorders>
              <w:top w:val="nil"/>
              <w:left w:val="nil"/>
              <w:bottom w:val="nil"/>
              <w:right w:val="nil"/>
            </w:tcBorders>
          </w:tcPr>
          <w:p w:rsidR="000112BF" w:rsidRDefault="000112BF">
            <w:pPr>
              <w:pStyle w:val="ConsPlusNormal"/>
              <w:jc w:val="center"/>
            </w:pPr>
            <w:r>
              <w:t>20 108 556,8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Брянская область</w:t>
            </w:r>
          </w:p>
        </w:tc>
        <w:tc>
          <w:tcPr>
            <w:tcW w:w="3572" w:type="dxa"/>
            <w:tcBorders>
              <w:top w:val="nil"/>
              <w:left w:val="nil"/>
              <w:bottom w:val="nil"/>
              <w:right w:val="nil"/>
            </w:tcBorders>
          </w:tcPr>
          <w:p w:rsidR="000112BF" w:rsidRDefault="000112BF">
            <w:pPr>
              <w:pStyle w:val="ConsPlusNormal"/>
              <w:jc w:val="center"/>
            </w:pPr>
            <w:r>
              <w:t>15 534 708,8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Владимирская область</w:t>
            </w:r>
          </w:p>
        </w:tc>
        <w:tc>
          <w:tcPr>
            <w:tcW w:w="3572" w:type="dxa"/>
            <w:tcBorders>
              <w:top w:val="nil"/>
              <w:left w:val="nil"/>
              <w:bottom w:val="nil"/>
              <w:right w:val="nil"/>
            </w:tcBorders>
          </w:tcPr>
          <w:p w:rsidR="000112BF" w:rsidRDefault="000112BF">
            <w:pPr>
              <w:pStyle w:val="ConsPlusNormal"/>
              <w:jc w:val="center"/>
            </w:pPr>
            <w:r>
              <w:t>17 900 457,5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Волгоградская область</w:t>
            </w:r>
          </w:p>
        </w:tc>
        <w:tc>
          <w:tcPr>
            <w:tcW w:w="3572" w:type="dxa"/>
            <w:tcBorders>
              <w:top w:val="nil"/>
              <w:left w:val="nil"/>
              <w:bottom w:val="nil"/>
              <w:right w:val="nil"/>
            </w:tcBorders>
          </w:tcPr>
          <w:p w:rsidR="000112BF" w:rsidRDefault="000112BF">
            <w:pPr>
              <w:pStyle w:val="ConsPlusNormal"/>
              <w:jc w:val="center"/>
            </w:pPr>
            <w:r>
              <w:t>31 798 314,1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Вологодская область</w:t>
            </w:r>
          </w:p>
        </w:tc>
        <w:tc>
          <w:tcPr>
            <w:tcW w:w="3572" w:type="dxa"/>
            <w:tcBorders>
              <w:top w:val="nil"/>
              <w:left w:val="nil"/>
              <w:bottom w:val="nil"/>
              <w:right w:val="nil"/>
            </w:tcBorders>
          </w:tcPr>
          <w:p w:rsidR="000112BF" w:rsidRDefault="000112BF">
            <w:pPr>
              <w:pStyle w:val="ConsPlusNormal"/>
              <w:jc w:val="center"/>
            </w:pPr>
            <w:r>
              <w:t>17 617 983,0</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Воронежская область</w:t>
            </w:r>
          </w:p>
        </w:tc>
        <w:tc>
          <w:tcPr>
            <w:tcW w:w="3572" w:type="dxa"/>
            <w:tcBorders>
              <w:top w:val="nil"/>
              <w:left w:val="nil"/>
              <w:bottom w:val="nil"/>
              <w:right w:val="nil"/>
            </w:tcBorders>
          </w:tcPr>
          <w:p w:rsidR="000112BF" w:rsidRDefault="000112BF">
            <w:pPr>
              <w:pStyle w:val="ConsPlusNormal"/>
              <w:jc w:val="center"/>
            </w:pPr>
            <w:r>
              <w:t>29 687 728,8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Ивановская область</w:t>
            </w:r>
          </w:p>
        </w:tc>
        <w:tc>
          <w:tcPr>
            <w:tcW w:w="3572" w:type="dxa"/>
            <w:tcBorders>
              <w:top w:val="nil"/>
              <w:left w:val="nil"/>
              <w:bottom w:val="nil"/>
              <w:right w:val="nil"/>
            </w:tcBorders>
          </w:tcPr>
          <w:p w:rsidR="000112BF" w:rsidRDefault="000112BF">
            <w:pPr>
              <w:pStyle w:val="ConsPlusNormal"/>
              <w:jc w:val="center"/>
            </w:pPr>
            <w:r>
              <w:t>12 814 490,8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Иркутская область</w:t>
            </w:r>
          </w:p>
        </w:tc>
        <w:tc>
          <w:tcPr>
            <w:tcW w:w="3572" w:type="dxa"/>
            <w:tcBorders>
              <w:top w:val="nil"/>
              <w:left w:val="nil"/>
              <w:bottom w:val="nil"/>
              <w:right w:val="nil"/>
            </w:tcBorders>
          </w:tcPr>
          <w:p w:rsidR="000112BF" w:rsidRDefault="000112BF">
            <w:pPr>
              <w:pStyle w:val="ConsPlusNormal"/>
              <w:jc w:val="center"/>
            </w:pPr>
            <w:r>
              <w:t>45 541 532,5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lastRenderedPageBreak/>
              <w:t>Калининградская область</w:t>
            </w:r>
          </w:p>
        </w:tc>
        <w:tc>
          <w:tcPr>
            <w:tcW w:w="3572" w:type="dxa"/>
            <w:tcBorders>
              <w:top w:val="nil"/>
              <w:left w:val="nil"/>
              <w:bottom w:val="nil"/>
              <w:right w:val="nil"/>
            </w:tcBorders>
          </w:tcPr>
          <w:p w:rsidR="000112BF" w:rsidRDefault="000112BF">
            <w:pPr>
              <w:pStyle w:val="ConsPlusNormal"/>
              <w:jc w:val="center"/>
            </w:pPr>
            <w:r>
              <w:t>13 095 994,5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Калужская область</w:t>
            </w:r>
          </w:p>
        </w:tc>
        <w:tc>
          <w:tcPr>
            <w:tcW w:w="3572" w:type="dxa"/>
            <w:tcBorders>
              <w:top w:val="nil"/>
              <w:left w:val="nil"/>
              <w:bottom w:val="nil"/>
              <w:right w:val="nil"/>
            </w:tcBorders>
          </w:tcPr>
          <w:p w:rsidR="000112BF" w:rsidRDefault="000112BF">
            <w:pPr>
              <w:pStyle w:val="ConsPlusNormal"/>
              <w:jc w:val="center"/>
            </w:pPr>
            <w:r>
              <w:t>13 006 170,7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Кемеровская область - Кузбасс</w:t>
            </w:r>
          </w:p>
        </w:tc>
        <w:tc>
          <w:tcPr>
            <w:tcW w:w="3572" w:type="dxa"/>
            <w:tcBorders>
              <w:top w:val="nil"/>
              <w:left w:val="nil"/>
              <w:bottom w:val="nil"/>
              <w:right w:val="nil"/>
            </w:tcBorders>
          </w:tcPr>
          <w:p w:rsidR="000112BF" w:rsidRDefault="000112BF">
            <w:pPr>
              <w:pStyle w:val="ConsPlusNormal"/>
              <w:jc w:val="center"/>
            </w:pPr>
            <w:r>
              <w:t>40 611 099,1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Кировская область</w:t>
            </w:r>
          </w:p>
        </w:tc>
        <w:tc>
          <w:tcPr>
            <w:tcW w:w="3572" w:type="dxa"/>
            <w:tcBorders>
              <w:top w:val="nil"/>
              <w:left w:val="nil"/>
              <w:bottom w:val="nil"/>
              <w:right w:val="nil"/>
            </w:tcBorders>
          </w:tcPr>
          <w:p w:rsidR="000112BF" w:rsidRDefault="000112BF">
            <w:pPr>
              <w:pStyle w:val="ConsPlusNormal"/>
              <w:jc w:val="center"/>
            </w:pPr>
            <w:r>
              <w:t>18 306 598,2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Костромская область</w:t>
            </w:r>
          </w:p>
        </w:tc>
        <w:tc>
          <w:tcPr>
            <w:tcW w:w="3572" w:type="dxa"/>
            <w:tcBorders>
              <w:top w:val="nil"/>
              <w:left w:val="nil"/>
              <w:bottom w:val="nil"/>
              <w:right w:val="nil"/>
            </w:tcBorders>
          </w:tcPr>
          <w:p w:rsidR="000112BF" w:rsidRDefault="000112BF">
            <w:pPr>
              <w:pStyle w:val="ConsPlusNormal"/>
              <w:jc w:val="center"/>
            </w:pPr>
            <w:r>
              <w:t>8 432 270,4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Курганская область</w:t>
            </w:r>
          </w:p>
        </w:tc>
        <w:tc>
          <w:tcPr>
            <w:tcW w:w="3572" w:type="dxa"/>
            <w:tcBorders>
              <w:top w:val="nil"/>
              <w:left w:val="nil"/>
              <w:bottom w:val="nil"/>
              <w:right w:val="nil"/>
            </w:tcBorders>
          </w:tcPr>
          <w:p w:rsidR="000112BF" w:rsidRDefault="000112BF">
            <w:pPr>
              <w:pStyle w:val="ConsPlusNormal"/>
              <w:jc w:val="center"/>
            </w:pPr>
            <w:r>
              <w:t>12 133 038,7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Курская область</w:t>
            </w:r>
          </w:p>
        </w:tc>
        <w:tc>
          <w:tcPr>
            <w:tcW w:w="3572" w:type="dxa"/>
            <w:tcBorders>
              <w:top w:val="nil"/>
              <w:left w:val="nil"/>
              <w:bottom w:val="nil"/>
              <w:right w:val="nil"/>
            </w:tcBorders>
          </w:tcPr>
          <w:p w:rsidR="000112BF" w:rsidRDefault="000112BF">
            <w:pPr>
              <w:pStyle w:val="ConsPlusNormal"/>
              <w:jc w:val="center"/>
            </w:pPr>
            <w:r>
              <w:t>14 477 238,6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Ленинградская область</w:t>
            </w:r>
          </w:p>
        </w:tc>
        <w:tc>
          <w:tcPr>
            <w:tcW w:w="3572" w:type="dxa"/>
            <w:tcBorders>
              <w:top w:val="nil"/>
              <w:left w:val="nil"/>
              <w:bottom w:val="nil"/>
              <w:right w:val="nil"/>
            </w:tcBorders>
          </w:tcPr>
          <w:p w:rsidR="000112BF" w:rsidRDefault="000112BF">
            <w:pPr>
              <w:pStyle w:val="ConsPlusNormal"/>
              <w:jc w:val="center"/>
            </w:pPr>
            <w:r>
              <w:t>20 907 698,5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Липецкая область</w:t>
            </w:r>
          </w:p>
        </w:tc>
        <w:tc>
          <w:tcPr>
            <w:tcW w:w="3572" w:type="dxa"/>
            <w:tcBorders>
              <w:top w:val="nil"/>
              <w:left w:val="nil"/>
              <w:bottom w:val="nil"/>
              <w:right w:val="nil"/>
            </w:tcBorders>
          </w:tcPr>
          <w:p w:rsidR="000112BF" w:rsidRDefault="000112BF">
            <w:pPr>
              <w:pStyle w:val="ConsPlusNormal"/>
              <w:jc w:val="center"/>
            </w:pPr>
            <w:r>
              <w:t>15 244 533,9</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Магаданская область</w:t>
            </w:r>
          </w:p>
        </w:tc>
        <w:tc>
          <w:tcPr>
            <w:tcW w:w="3572" w:type="dxa"/>
            <w:tcBorders>
              <w:top w:val="nil"/>
              <w:left w:val="nil"/>
              <w:bottom w:val="nil"/>
              <w:right w:val="nil"/>
            </w:tcBorders>
          </w:tcPr>
          <w:p w:rsidR="000112BF" w:rsidRDefault="000112BF">
            <w:pPr>
              <w:pStyle w:val="ConsPlusNormal"/>
              <w:jc w:val="center"/>
            </w:pPr>
            <w:r>
              <w:t>5 790 286,6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Московская область</w:t>
            </w:r>
          </w:p>
        </w:tc>
        <w:tc>
          <w:tcPr>
            <w:tcW w:w="3572" w:type="dxa"/>
            <w:tcBorders>
              <w:top w:val="nil"/>
              <w:left w:val="nil"/>
              <w:bottom w:val="nil"/>
              <w:right w:val="nil"/>
            </w:tcBorders>
          </w:tcPr>
          <w:p w:rsidR="000112BF" w:rsidRDefault="000112BF">
            <w:pPr>
              <w:pStyle w:val="ConsPlusNormal"/>
              <w:jc w:val="center"/>
            </w:pPr>
            <w:r>
              <w:t>112 058 481,1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Мурманская область</w:t>
            </w:r>
          </w:p>
        </w:tc>
        <w:tc>
          <w:tcPr>
            <w:tcW w:w="3572" w:type="dxa"/>
            <w:tcBorders>
              <w:top w:val="nil"/>
              <w:left w:val="nil"/>
              <w:bottom w:val="nil"/>
              <w:right w:val="nil"/>
            </w:tcBorders>
          </w:tcPr>
          <w:p w:rsidR="000112BF" w:rsidRDefault="000112BF">
            <w:pPr>
              <w:pStyle w:val="ConsPlusNormal"/>
              <w:jc w:val="center"/>
            </w:pPr>
            <w:r>
              <w:t>17 700 177,6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Нижегородская область</w:t>
            </w:r>
          </w:p>
        </w:tc>
        <w:tc>
          <w:tcPr>
            <w:tcW w:w="3572" w:type="dxa"/>
            <w:tcBorders>
              <w:top w:val="nil"/>
              <w:left w:val="nil"/>
              <w:bottom w:val="nil"/>
              <w:right w:val="nil"/>
            </w:tcBorders>
          </w:tcPr>
          <w:p w:rsidR="000112BF" w:rsidRDefault="000112BF">
            <w:pPr>
              <w:pStyle w:val="ConsPlusNormal"/>
              <w:jc w:val="center"/>
            </w:pPr>
            <w:r>
              <w:t>41 805 036,6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Новгородская область</w:t>
            </w:r>
          </w:p>
        </w:tc>
        <w:tc>
          <w:tcPr>
            <w:tcW w:w="3572" w:type="dxa"/>
            <w:tcBorders>
              <w:top w:val="nil"/>
              <w:left w:val="nil"/>
              <w:bottom w:val="nil"/>
              <w:right w:val="nil"/>
            </w:tcBorders>
          </w:tcPr>
          <w:p w:rsidR="000112BF" w:rsidRDefault="000112BF">
            <w:pPr>
              <w:pStyle w:val="ConsPlusNormal"/>
              <w:jc w:val="center"/>
            </w:pPr>
            <w:r>
              <w:t>7 929 408,9</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Новосибирская область</w:t>
            </w:r>
          </w:p>
        </w:tc>
        <w:tc>
          <w:tcPr>
            <w:tcW w:w="3572" w:type="dxa"/>
            <w:tcBorders>
              <w:top w:val="nil"/>
              <w:left w:val="nil"/>
              <w:bottom w:val="nil"/>
              <w:right w:val="nil"/>
            </w:tcBorders>
          </w:tcPr>
          <w:p w:rsidR="000112BF" w:rsidRDefault="000112BF">
            <w:pPr>
              <w:pStyle w:val="ConsPlusNormal"/>
              <w:jc w:val="center"/>
            </w:pPr>
            <w:r>
              <w:t>42 570 781,0</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Омская область</w:t>
            </w:r>
          </w:p>
        </w:tc>
        <w:tc>
          <w:tcPr>
            <w:tcW w:w="3572" w:type="dxa"/>
            <w:tcBorders>
              <w:top w:val="nil"/>
              <w:left w:val="nil"/>
              <w:bottom w:val="nil"/>
              <w:right w:val="nil"/>
            </w:tcBorders>
          </w:tcPr>
          <w:p w:rsidR="000112BF" w:rsidRDefault="000112BF">
            <w:pPr>
              <w:pStyle w:val="ConsPlusNormal"/>
              <w:jc w:val="center"/>
            </w:pPr>
            <w:r>
              <w:t>28 408 238,7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Оренбургская область</w:t>
            </w:r>
          </w:p>
        </w:tc>
        <w:tc>
          <w:tcPr>
            <w:tcW w:w="3572" w:type="dxa"/>
            <w:tcBorders>
              <w:top w:val="nil"/>
              <w:left w:val="nil"/>
              <w:bottom w:val="nil"/>
              <w:right w:val="nil"/>
            </w:tcBorders>
          </w:tcPr>
          <w:p w:rsidR="000112BF" w:rsidRDefault="000112BF">
            <w:pPr>
              <w:pStyle w:val="ConsPlusNormal"/>
              <w:jc w:val="center"/>
            </w:pPr>
            <w:r>
              <w:t>29 045 377,5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Орловская область</w:t>
            </w:r>
          </w:p>
        </w:tc>
        <w:tc>
          <w:tcPr>
            <w:tcW w:w="3572" w:type="dxa"/>
            <w:tcBorders>
              <w:top w:val="nil"/>
              <w:left w:val="nil"/>
              <w:bottom w:val="nil"/>
              <w:right w:val="nil"/>
            </w:tcBorders>
          </w:tcPr>
          <w:p w:rsidR="000112BF" w:rsidRDefault="000112BF">
            <w:pPr>
              <w:pStyle w:val="ConsPlusNormal"/>
              <w:jc w:val="center"/>
            </w:pPr>
            <w:r>
              <w:t>9 861 107,5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Пензенская область</w:t>
            </w:r>
          </w:p>
        </w:tc>
        <w:tc>
          <w:tcPr>
            <w:tcW w:w="3572" w:type="dxa"/>
            <w:tcBorders>
              <w:top w:val="nil"/>
              <w:left w:val="nil"/>
              <w:bottom w:val="nil"/>
              <w:right w:val="nil"/>
            </w:tcBorders>
          </w:tcPr>
          <w:p w:rsidR="000112BF" w:rsidRDefault="000112BF">
            <w:pPr>
              <w:pStyle w:val="ConsPlusNormal"/>
              <w:jc w:val="center"/>
            </w:pPr>
            <w:r>
              <w:t>16 874 610,5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Псковская область</w:t>
            </w:r>
          </w:p>
        </w:tc>
        <w:tc>
          <w:tcPr>
            <w:tcW w:w="3572" w:type="dxa"/>
            <w:tcBorders>
              <w:top w:val="nil"/>
              <w:left w:val="nil"/>
              <w:bottom w:val="nil"/>
              <w:right w:val="nil"/>
            </w:tcBorders>
          </w:tcPr>
          <w:p w:rsidR="000112BF" w:rsidRDefault="000112BF">
            <w:pPr>
              <w:pStyle w:val="ConsPlusNormal"/>
              <w:jc w:val="center"/>
            </w:pPr>
            <w:r>
              <w:t>8 154 402,5</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Ростовская область</w:t>
            </w:r>
          </w:p>
        </w:tc>
        <w:tc>
          <w:tcPr>
            <w:tcW w:w="3572" w:type="dxa"/>
            <w:tcBorders>
              <w:top w:val="nil"/>
              <w:left w:val="nil"/>
              <w:bottom w:val="nil"/>
              <w:right w:val="nil"/>
            </w:tcBorders>
          </w:tcPr>
          <w:p w:rsidR="000112BF" w:rsidRDefault="000112BF">
            <w:pPr>
              <w:pStyle w:val="ConsPlusNormal"/>
              <w:jc w:val="center"/>
            </w:pPr>
            <w:r>
              <w:t>52 827 122,6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Рязанская область</w:t>
            </w:r>
          </w:p>
        </w:tc>
        <w:tc>
          <w:tcPr>
            <w:tcW w:w="3572" w:type="dxa"/>
            <w:tcBorders>
              <w:top w:val="nil"/>
              <w:left w:val="nil"/>
              <w:bottom w:val="nil"/>
              <w:right w:val="nil"/>
            </w:tcBorders>
          </w:tcPr>
          <w:p w:rsidR="000112BF" w:rsidRDefault="000112BF">
            <w:pPr>
              <w:pStyle w:val="ConsPlusNormal"/>
              <w:jc w:val="center"/>
            </w:pPr>
            <w:r>
              <w:t>14 354 509,0</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Самарская область</w:t>
            </w:r>
          </w:p>
        </w:tc>
        <w:tc>
          <w:tcPr>
            <w:tcW w:w="3572" w:type="dxa"/>
            <w:tcBorders>
              <w:top w:val="nil"/>
              <w:left w:val="nil"/>
              <w:bottom w:val="nil"/>
              <w:right w:val="nil"/>
            </w:tcBorders>
          </w:tcPr>
          <w:p w:rsidR="000112BF" w:rsidRDefault="000112BF">
            <w:pPr>
              <w:pStyle w:val="ConsPlusNormal"/>
              <w:jc w:val="center"/>
            </w:pPr>
            <w:r>
              <w:t>41 766 286,8</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Саратовская область</w:t>
            </w:r>
          </w:p>
        </w:tc>
        <w:tc>
          <w:tcPr>
            <w:tcW w:w="3572" w:type="dxa"/>
            <w:tcBorders>
              <w:top w:val="nil"/>
              <w:left w:val="nil"/>
              <w:bottom w:val="nil"/>
              <w:right w:val="nil"/>
            </w:tcBorders>
          </w:tcPr>
          <w:p w:rsidR="000112BF" w:rsidRDefault="000112BF">
            <w:pPr>
              <w:pStyle w:val="ConsPlusNormal"/>
              <w:jc w:val="center"/>
            </w:pPr>
            <w:r>
              <w:t>31 522 942,3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Сахалинская область</w:t>
            </w:r>
          </w:p>
        </w:tc>
        <w:tc>
          <w:tcPr>
            <w:tcW w:w="3572" w:type="dxa"/>
            <w:tcBorders>
              <w:top w:val="nil"/>
              <w:left w:val="nil"/>
              <w:bottom w:val="nil"/>
              <w:right w:val="nil"/>
            </w:tcBorders>
          </w:tcPr>
          <w:p w:rsidR="000112BF" w:rsidRDefault="000112BF">
            <w:pPr>
              <w:pStyle w:val="ConsPlusNormal"/>
              <w:jc w:val="center"/>
            </w:pPr>
            <w:r>
              <w:t>12 162 559,3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Свердловская область</w:t>
            </w:r>
          </w:p>
        </w:tc>
        <w:tc>
          <w:tcPr>
            <w:tcW w:w="3572" w:type="dxa"/>
            <w:tcBorders>
              <w:top w:val="nil"/>
              <w:left w:val="nil"/>
              <w:bottom w:val="nil"/>
              <w:right w:val="nil"/>
            </w:tcBorders>
          </w:tcPr>
          <w:p w:rsidR="000112BF" w:rsidRDefault="000112BF">
            <w:pPr>
              <w:pStyle w:val="ConsPlusNormal"/>
              <w:jc w:val="center"/>
            </w:pPr>
            <w:r>
              <w:t>64 001 415,6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Смоленская область</w:t>
            </w:r>
          </w:p>
        </w:tc>
        <w:tc>
          <w:tcPr>
            <w:tcW w:w="3572" w:type="dxa"/>
            <w:tcBorders>
              <w:top w:val="nil"/>
              <w:left w:val="nil"/>
              <w:bottom w:val="nil"/>
              <w:right w:val="nil"/>
            </w:tcBorders>
          </w:tcPr>
          <w:p w:rsidR="000112BF" w:rsidRDefault="000112BF">
            <w:pPr>
              <w:pStyle w:val="ConsPlusNormal"/>
              <w:jc w:val="center"/>
            </w:pPr>
            <w:r>
              <w:t>12 131 473,9</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Тамбовская область</w:t>
            </w:r>
          </w:p>
        </w:tc>
        <w:tc>
          <w:tcPr>
            <w:tcW w:w="3572" w:type="dxa"/>
            <w:tcBorders>
              <w:top w:val="nil"/>
              <w:left w:val="nil"/>
              <w:bottom w:val="nil"/>
              <w:right w:val="nil"/>
            </w:tcBorders>
          </w:tcPr>
          <w:p w:rsidR="000112BF" w:rsidRDefault="000112BF">
            <w:pPr>
              <w:pStyle w:val="ConsPlusNormal"/>
              <w:jc w:val="center"/>
            </w:pPr>
            <w:r>
              <w:t>12 805 074,2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Тверская область</w:t>
            </w:r>
          </w:p>
        </w:tc>
        <w:tc>
          <w:tcPr>
            <w:tcW w:w="3572" w:type="dxa"/>
            <w:tcBorders>
              <w:top w:val="nil"/>
              <w:left w:val="nil"/>
              <w:bottom w:val="nil"/>
              <w:right w:val="nil"/>
            </w:tcBorders>
          </w:tcPr>
          <w:p w:rsidR="000112BF" w:rsidRDefault="000112BF">
            <w:pPr>
              <w:pStyle w:val="ConsPlusNormal"/>
              <w:jc w:val="center"/>
            </w:pPr>
            <w:r>
              <w:t>16 829 974,1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Томская область</w:t>
            </w:r>
          </w:p>
        </w:tc>
        <w:tc>
          <w:tcPr>
            <w:tcW w:w="3572" w:type="dxa"/>
            <w:tcBorders>
              <w:top w:val="nil"/>
              <w:left w:val="nil"/>
              <w:bottom w:val="nil"/>
              <w:right w:val="nil"/>
            </w:tcBorders>
          </w:tcPr>
          <w:p w:rsidR="000112BF" w:rsidRDefault="000112BF">
            <w:pPr>
              <w:pStyle w:val="ConsPlusNormal"/>
              <w:jc w:val="center"/>
            </w:pPr>
            <w:r>
              <w:t>19 025 013,9</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lastRenderedPageBreak/>
              <w:t>Тульская область</w:t>
            </w:r>
          </w:p>
        </w:tc>
        <w:tc>
          <w:tcPr>
            <w:tcW w:w="3572" w:type="dxa"/>
            <w:tcBorders>
              <w:top w:val="nil"/>
              <w:left w:val="nil"/>
              <w:bottom w:val="nil"/>
              <w:right w:val="nil"/>
            </w:tcBorders>
          </w:tcPr>
          <w:p w:rsidR="000112BF" w:rsidRDefault="000112BF">
            <w:pPr>
              <w:pStyle w:val="ConsPlusNormal"/>
              <w:jc w:val="center"/>
            </w:pPr>
            <w:r>
              <w:t>19 035 889,2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Тюменская область</w:t>
            </w:r>
          </w:p>
        </w:tc>
        <w:tc>
          <w:tcPr>
            <w:tcW w:w="3572" w:type="dxa"/>
            <w:tcBorders>
              <w:top w:val="nil"/>
              <w:left w:val="nil"/>
              <w:bottom w:val="nil"/>
              <w:right w:val="nil"/>
            </w:tcBorders>
          </w:tcPr>
          <w:p w:rsidR="000112BF" w:rsidRDefault="000112BF">
            <w:pPr>
              <w:pStyle w:val="ConsPlusNormal"/>
              <w:jc w:val="center"/>
            </w:pPr>
            <w:r>
              <w:t>22 526 277,2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Ульяновская область</w:t>
            </w:r>
          </w:p>
        </w:tc>
        <w:tc>
          <w:tcPr>
            <w:tcW w:w="3572" w:type="dxa"/>
            <w:tcBorders>
              <w:top w:val="nil"/>
              <w:left w:val="nil"/>
              <w:bottom w:val="nil"/>
              <w:right w:val="nil"/>
            </w:tcBorders>
          </w:tcPr>
          <w:p w:rsidR="000112BF" w:rsidRDefault="000112BF">
            <w:pPr>
              <w:pStyle w:val="ConsPlusNormal"/>
              <w:jc w:val="center"/>
            </w:pPr>
            <w:r>
              <w:t>15 895 730,4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Челябинская область</w:t>
            </w:r>
          </w:p>
        </w:tc>
        <w:tc>
          <w:tcPr>
            <w:tcW w:w="3572" w:type="dxa"/>
            <w:tcBorders>
              <w:top w:val="nil"/>
              <w:left w:val="nil"/>
              <w:bottom w:val="nil"/>
              <w:right w:val="nil"/>
            </w:tcBorders>
          </w:tcPr>
          <w:p w:rsidR="000112BF" w:rsidRDefault="000112BF">
            <w:pPr>
              <w:pStyle w:val="ConsPlusNormal"/>
              <w:jc w:val="center"/>
            </w:pPr>
            <w:r>
              <w:t>50 914 264,6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Ярославская область</w:t>
            </w:r>
          </w:p>
        </w:tc>
        <w:tc>
          <w:tcPr>
            <w:tcW w:w="3572" w:type="dxa"/>
            <w:tcBorders>
              <w:top w:val="nil"/>
              <w:left w:val="nil"/>
              <w:bottom w:val="nil"/>
              <w:right w:val="nil"/>
            </w:tcBorders>
          </w:tcPr>
          <w:p w:rsidR="000112BF" w:rsidRDefault="000112BF">
            <w:pPr>
              <w:pStyle w:val="ConsPlusNormal"/>
              <w:jc w:val="center"/>
            </w:pPr>
            <w:r>
              <w:t>17 021 536,3</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город федерального значения Москва</w:t>
            </w:r>
          </w:p>
        </w:tc>
        <w:tc>
          <w:tcPr>
            <w:tcW w:w="3572" w:type="dxa"/>
            <w:tcBorders>
              <w:top w:val="nil"/>
              <w:left w:val="nil"/>
              <w:bottom w:val="nil"/>
              <w:right w:val="nil"/>
            </w:tcBorders>
          </w:tcPr>
          <w:p w:rsidR="000112BF" w:rsidRDefault="000112BF">
            <w:pPr>
              <w:pStyle w:val="ConsPlusNormal"/>
              <w:jc w:val="center"/>
            </w:pPr>
            <w:r>
              <w:t>271 053 715,7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город федерального значения Санкт-Петербург</w:t>
            </w:r>
          </w:p>
        </w:tc>
        <w:tc>
          <w:tcPr>
            <w:tcW w:w="3572" w:type="dxa"/>
            <w:tcBorders>
              <w:top w:val="nil"/>
              <w:left w:val="nil"/>
              <w:bottom w:val="nil"/>
              <w:right w:val="nil"/>
            </w:tcBorders>
          </w:tcPr>
          <w:p w:rsidR="000112BF" w:rsidRDefault="000112BF">
            <w:pPr>
              <w:pStyle w:val="ConsPlusNormal"/>
              <w:jc w:val="center"/>
            </w:pPr>
            <w:r>
              <w:t>93 834 656,2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город федерального значения Севастополь</w:t>
            </w:r>
          </w:p>
        </w:tc>
        <w:tc>
          <w:tcPr>
            <w:tcW w:w="3572" w:type="dxa"/>
            <w:tcBorders>
              <w:top w:val="nil"/>
              <w:left w:val="nil"/>
              <w:bottom w:val="nil"/>
              <w:right w:val="nil"/>
            </w:tcBorders>
          </w:tcPr>
          <w:p w:rsidR="000112BF" w:rsidRDefault="000112BF">
            <w:pPr>
              <w:pStyle w:val="ConsPlusNormal"/>
              <w:jc w:val="center"/>
            </w:pPr>
            <w:r>
              <w:t>5 742 394,7</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Еврейская автономная область</w:t>
            </w:r>
          </w:p>
        </w:tc>
        <w:tc>
          <w:tcPr>
            <w:tcW w:w="3572" w:type="dxa"/>
            <w:tcBorders>
              <w:top w:val="nil"/>
              <w:left w:val="nil"/>
              <w:bottom w:val="nil"/>
              <w:right w:val="nil"/>
            </w:tcBorders>
          </w:tcPr>
          <w:p w:rsidR="000112BF" w:rsidRDefault="000112BF">
            <w:pPr>
              <w:pStyle w:val="ConsPlusNormal"/>
              <w:jc w:val="center"/>
            </w:pPr>
            <w:r>
              <w:t>3 200 127,6</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Ненецкий автономный округ</w:t>
            </w:r>
          </w:p>
        </w:tc>
        <w:tc>
          <w:tcPr>
            <w:tcW w:w="3572" w:type="dxa"/>
            <w:tcBorders>
              <w:top w:val="nil"/>
              <w:left w:val="nil"/>
              <w:bottom w:val="nil"/>
              <w:right w:val="nil"/>
            </w:tcBorders>
          </w:tcPr>
          <w:p w:rsidR="000112BF" w:rsidRDefault="000112BF">
            <w:pPr>
              <w:pStyle w:val="ConsPlusNormal"/>
              <w:jc w:val="center"/>
            </w:pPr>
            <w:r>
              <w:t>1 687 020,1</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Ханты-Мансийский автономный округ - Югра</w:t>
            </w:r>
          </w:p>
        </w:tc>
        <w:tc>
          <w:tcPr>
            <w:tcW w:w="3572" w:type="dxa"/>
            <w:tcBorders>
              <w:top w:val="nil"/>
              <w:left w:val="nil"/>
              <w:bottom w:val="nil"/>
              <w:right w:val="nil"/>
            </w:tcBorders>
          </w:tcPr>
          <w:p w:rsidR="000112BF" w:rsidRDefault="000112BF">
            <w:pPr>
              <w:pStyle w:val="ConsPlusNormal"/>
              <w:jc w:val="center"/>
            </w:pPr>
            <w:r>
              <w:t>37 463 613,4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Чукотский автономный округ</w:t>
            </w:r>
          </w:p>
        </w:tc>
        <w:tc>
          <w:tcPr>
            <w:tcW w:w="3572" w:type="dxa"/>
            <w:tcBorders>
              <w:top w:val="nil"/>
              <w:left w:val="nil"/>
              <w:bottom w:val="nil"/>
              <w:right w:val="nil"/>
            </w:tcBorders>
          </w:tcPr>
          <w:p w:rsidR="000112BF" w:rsidRDefault="000112BF">
            <w:pPr>
              <w:pStyle w:val="ConsPlusNormal"/>
              <w:jc w:val="center"/>
            </w:pPr>
            <w:r>
              <w:t>2 080 176,2</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112BF" w:rsidRDefault="000112BF">
            <w:pPr>
              <w:pStyle w:val="ConsPlusNormal"/>
            </w:pPr>
            <w:r>
              <w:t>Ямало-Ненецкий автономный округ</w:t>
            </w:r>
          </w:p>
        </w:tc>
        <w:tc>
          <w:tcPr>
            <w:tcW w:w="3572" w:type="dxa"/>
            <w:tcBorders>
              <w:top w:val="nil"/>
              <w:left w:val="nil"/>
              <w:bottom w:val="nil"/>
              <w:right w:val="nil"/>
            </w:tcBorders>
          </w:tcPr>
          <w:p w:rsidR="000112BF" w:rsidRDefault="000112BF">
            <w:pPr>
              <w:pStyle w:val="ConsPlusNormal"/>
              <w:jc w:val="center"/>
            </w:pPr>
            <w:r>
              <w:t>17 799 061,4</w:t>
            </w:r>
          </w:p>
        </w:tc>
      </w:tr>
      <w:tr w:rsidR="000112BF">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0112BF" w:rsidRDefault="000112BF">
            <w:pPr>
              <w:pStyle w:val="ConsPlusNormal"/>
            </w:pPr>
            <w:r>
              <w:t>город Байконур</w:t>
            </w:r>
          </w:p>
        </w:tc>
        <w:tc>
          <w:tcPr>
            <w:tcW w:w="3572" w:type="dxa"/>
            <w:tcBorders>
              <w:top w:val="nil"/>
              <w:left w:val="nil"/>
              <w:bottom w:val="single" w:sz="4" w:space="0" w:color="auto"/>
              <w:right w:val="nil"/>
            </w:tcBorders>
          </w:tcPr>
          <w:p w:rsidR="000112BF" w:rsidRDefault="000112BF">
            <w:pPr>
              <w:pStyle w:val="ConsPlusNormal"/>
              <w:jc w:val="center"/>
            </w:pPr>
            <w:r>
              <w:t>448 028,9</w:t>
            </w:r>
          </w:p>
        </w:tc>
      </w:tr>
    </w:tbl>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ind w:firstLine="540"/>
        <w:jc w:val="both"/>
      </w:pPr>
    </w:p>
    <w:p w:rsidR="000112BF" w:rsidRDefault="000112BF">
      <w:pPr>
        <w:pStyle w:val="ConsPlusNormal"/>
        <w:jc w:val="right"/>
        <w:outlineLvl w:val="0"/>
      </w:pPr>
      <w:r>
        <w:t>Приложение 7</w:t>
      </w:r>
    </w:p>
    <w:p w:rsidR="000112BF" w:rsidRDefault="000112BF">
      <w:pPr>
        <w:pStyle w:val="ConsPlusNormal"/>
        <w:jc w:val="right"/>
      </w:pPr>
      <w:r>
        <w:t>к Федеральному закону</w:t>
      </w:r>
    </w:p>
    <w:p w:rsidR="000112BF" w:rsidRDefault="000112BF">
      <w:pPr>
        <w:pStyle w:val="ConsPlusNormal"/>
        <w:jc w:val="right"/>
      </w:pPr>
      <w:r>
        <w:t>"О бюджете Федерального фонда</w:t>
      </w:r>
    </w:p>
    <w:p w:rsidR="000112BF" w:rsidRDefault="000112BF">
      <w:pPr>
        <w:pStyle w:val="ConsPlusNormal"/>
        <w:jc w:val="right"/>
      </w:pPr>
      <w:r>
        <w:t>обязательного медицинского</w:t>
      </w:r>
    </w:p>
    <w:p w:rsidR="000112BF" w:rsidRDefault="000112BF">
      <w:pPr>
        <w:pStyle w:val="ConsPlusNormal"/>
        <w:jc w:val="right"/>
      </w:pPr>
      <w:r>
        <w:t>страхования на 2021 год</w:t>
      </w:r>
    </w:p>
    <w:p w:rsidR="000112BF" w:rsidRDefault="000112BF">
      <w:pPr>
        <w:pStyle w:val="ConsPlusNormal"/>
        <w:jc w:val="right"/>
      </w:pPr>
      <w:r>
        <w:t>и на плановый период</w:t>
      </w:r>
    </w:p>
    <w:p w:rsidR="000112BF" w:rsidRDefault="000112BF">
      <w:pPr>
        <w:pStyle w:val="ConsPlusNormal"/>
        <w:jc w:val="right"/>
      </w:pPr>
      <w:r>
        <w:t>2022 и 2023 годов"</w:t>
      </w:r>
    </w:p>
    <w:p w:rsidR="000112BF" w:rsidRDefault="000112BF">
      <w:pPr>
        <w:pStyle w:val="ConsPlusNormal"/>
        <w:jc w:val="center"/>
      </w:pPr>
    </w:p>
    <w:p w:rsidR="000112BF" w:rsidRDefault="000112BF">
      <w:pPr>
        <w:pStyle w:val="ConsPlusTitle"/>
        <w:jc w:val="center"/>
      </w:pPr>
      <w:bookmarkStart w:id="8" w:name="P1338"/>
      <w:bookmarkEnd w:id="8"/>
      <w:r>
        <w:t>КОЭФФИЦИЕНТЫ</w:t>
      </w:r>
    </w:p>
    <w:p w:rsidR="000112BF" w:rsidRDefault="000112BF">
      <w:pPr>
        <w:pStyle w:val="ConsPlusTitle"/>
        <w:jc w:val="center"/>
      </w:pPr>
      <w:r>
        <w:t>ДИФФЕРЕНЦИАЦИИ ДЛЯ РАСЧЕТА ТАРИФА СТРАХОВОГО ВЗНОСА</w:t>
      </w:r>
    </w:p>
    <w:p w:rsidR="000112BF" w:rsidRDefault="000112BF">
      <w:pPr>
        <w:pStyle w:val="ConsPlusTitle"/>
        <w:jc w:val="center"/>
      </w:pPr>
      <w:r>
        <w:t>НА ОБЯЗАТЕЛЬНОЕ МЕДИЦИНСКОЕ СТРАХОВАНИЕ НЕРАБОТАЮЩЕГО</w:t>
      </w:r>
    </w:p>
    <w:p w:rsidR="000112BF" w:rsidRDefault="000112BF">
      <w:pPr>
        <w:pStyle w:val="ConsPlusTitle"/>
        <w:jc w:val="center"/>
      </w:pPr>
      <w:r>
        <w:t>НАСЕЛЕНИЯ ДЛЯ СУБЪЕКТОВ РОССИЙСКОЙ ФЕДЕРАЦИИ И ГОРОДА</w:t>
      </w:r>
    </w:p>
    <w:p w:rsidR="000112BF" w:rsidRDefault="000112BF">
      <w:pPr>
        <w:pStyle w:val="ConsPlusTitle"/>
        <w:jc w:val="center"/>
      </w:pPr>
      <w:r>
        <w:t>БАЙКОНУРА НА 2021 ГОД И НА ПЛАНОВЫЙ ПЕРИОД</w:t>
      </w:r>
    </w:p>
    <w:p w:rsidR="000112BF" w:rsidRDefault="000112BF">
      <w:pPr>
        <w:pStyle w:val="ConsPlusTitle"/>
        <w:jc w:val="center"/>
      </w:pPr>
      <w:r>
        <w:t>2022 И 2023 ГОДОВ</w:t>
      </w:r>
    </w:p>
    <w:p w:rsidR="000112BF" w:rsidRDefault="000112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2"/>
        <w:gridCol w:w="3061"/>
      </w:tblGrid>
      <w:tr w:rsidR="000112BF">
        <w:tc>
          <w:tcPr>
            <w:tcW w:w="6032" w:type="dxa"/>
            <w:tcBorders>
              <w:top w:val="single" w:sz="4" w:space="0" w:color="auto"/>
              <w:bottom w:val="single" w:sz="4" w:space="0" w:color="auto"/>
            </w:tcBorders>
          </w:tcPr>
          <w:p w:rsidR="000112BF" w:rsidRDefault="000112BF">
            <w:pPr>
              <w:pStyle w:val="ConsPlusNormal"/>
              <w:jc w:val="center"/>
            </w:pPr>
            <w:r>
              <w:t>Наименование</w:t>
            </w:r>
          </w:p>
        </w:tc>
        <w:tc>
          <w:tcPr>
            <w:tcW w:w="3061" w:type="dxa"/>
            <w:tcBorders>
              <w:top w:val="single" w:sz="4" w:space="0" w:color="auto"/>
              <w:bottom w:val="single" w:sz="4" w:space="0" w:color="auto"/>
            </w:tcBorders>
          </w:tcPr>
          <w:p w:rsidR="000112BF" w:rsidRDefault="000112BF">
            <w:pPr>
              <w:pStyle w:val="ConsPlusNormal"/>
              <w:jc w:val="center"/>
            </w:pPr>
            <w:r>
              <w:t>Значение коэффициента дифференциации</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single" w:sz="4" w:space="0" w:color="auto"/>
              <w:left w:val="nil"/>
              <w:bottom w:val="nil"/>
              <w:right w:val="nil"/>
            </w:tcBorders>
          </w:tcPr>
          <w:p w:rsidR="000112BF" w:rsidRDefault="000112BF">
            <w:pPr>
              <w:pStyle w:val="ConsPlusNormal"/>
            </w:pPr>
            <w:r>
              <w:t>Республика Адыгея (Адыгея)</w:t>
            </w:r>
          </w:p>
        </w:tc>
        <w:tc>
          <w:tcPr>
            <w:tcW w:w="3061" w:type="dxa"/>
            <w:tcBorders>
              <w:top w:val="single" w:sz="4" w:space="0" w:color="auto"/>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Алтай</w:t>
            </w:r>
          </w:p>
        </w:tc>
        <w:tc>
          <w:tcPr>
            <w:tcW w:w="3061" w:type="dxa"/>
            <w:tcBorders>
              <w:top w:val="nil"/>
              <w:left w:val="nil"/>
              <w:bottom w:val="nil"/>
              <w:right w:val="nil"/>
            </w:tcBorders>
          </w:tcPr>
          <w:p w:rsidR="000112BF" w:rsidRDefault="000112BF">
            <w:pPr>
              <w:pStyle w:val="ConsPlusNormal"/>
              <w:jc w:val="center"/>
            </w:pPr>
            <w:r>
              <w:t>0,5103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Башкортостан</w:t>
            </w:r>
          </w:p>
        </w:tc>
        <w:tc>
          <w:tcPr>
            <w:tcW w:w="3061" w:type="dxa"/>
            <w:tcBorders>
              <w:top w:val="nil"/>
              <w:left w:val="nil"/>
              <w:bottom w:val="nil"/>
              <w:right w:val="nil"/>
            </w:tcBorders>
          </w:tcPr>
          <w:p w:rsidR="000112BF" w:rsidRDefault="000112BF">
            <w:pPr>
              <w:pStyle w:val="ConsPlusNormal"/>
              <w:jc w:val="center"/>
            </w:pPr>
            <w:r>
              <w:t>0,3850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lastRenderedPageBreak/>
              <w:t>Республика Бурятия</w:t>
            </w:r>
          </w:p>
        </w:tc>
        <w:tc>
          <w:tcPr>
            <w:tcW w:w="3061" w:type="dxa"/>
            <w:tcBorders>
              <w:top w:val="nil"/>
              <w:left w:val="nil"/>
              <w:bottom w:val="nil"/>
              <w:right w:val="nil"/>
            </w:tcBorders>
          </w:tcPr>
          <w:p w:rsidR="000112BF" w:rsidRDefault="000112BF">
            <w:pPr>
              <w:pStyle w:val="ConsPlusNormal"/>
              <w:jc w:val="center"/>
            </w:pPr>
            <w:r>
              <w:t>0,5080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Дагестан</w:t>
            </w:r>
          </w:p>
        </w:tc>
        <w:tc>
          <w:tcPr>
            <w:tcW w:w="3061" w:type="dxa"/>
            <w:tcBorders>
              <w:top w:val="nil"/>
              <w:left w:val="nil"/>
              <w:bottom w:val="nil"/>
              <w:right w:val="nil"/>
            </w:tcBorders>
          </w:tcPr>
          <w:p w:rsidR="000112BF" w:rsidRDefault="000112BF">
            <w:pPr>
              <w:pStyle w:val="ConsPlusNormal"/>
              <w:jc w:val="center"/>
            </w:pPr>
            <w:r>
              <w:t>0,3363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Ингушетия</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Кабардино-Балкарская Республика</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Калмыкия</w:t>
            </w:r>
          </w:p>
        </w:tc>
        <w:tc>
          <w:tcPr>
            <w:tcW w:w="3061" w:type="dxa"/>
            <w:tcBorders>
              <w:top w:val="nil"/>
              <w:left w:val="nil"/>
              <w:bottom w:val="nil"/>
              <w:right w:val="nil"/>
            </w:tcBorders>
          </w:tcPr>
          <w:p w:rsidR="000112BF" w:rsidRDefault="000112BF">
            <w:pPr>
              <w:pStyle w:val="ConsPlusNormal"/>
              <w:jc w:val="center"/>
            </w:pPr>
            <w:r>
              <w:t>0,3567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Карачаево-Черкесская Республика</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Карелия</w:t>
            </w:r>
          </w:p>
        </w:tc>
        <w:tc>
          <w:tcPr>
            <w:tcW w:w="3061" w:type="dxa"/>
            <w:tcBorders>
              <w:top w:val="nil"/>
              <w:left w:val="nil"/>
              <w:bottom w:val="nil"/>
              <w:right w:val="nil"/>
            </w:tcBorders>
          </w:tcPr>
          <w:p w:rsidR="000112BF" w:rsidRDefault="000112BF">
            <w:pPr>
              <w:pStyle w:val="ConsPlusNormal"/>
              <w:jc w:val="center"/>
            </w:pPr>
            <w:r>
              <w:t>0,5807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Коми</w:t>
            </w:r>
          </w:p>
        </w:tc>
        <w:tc>
          <w:tcPr>
            <w:tcW w:w="3061" w:type="dxa"/>
            <w:tcBorders>
              <w:top w:val="nil"/>
              <w:left w:val="nil"/>
              <w:bottom w:val="nil"/>
              <w:right w:val="nil"/>
            </w:tcBorders>
          </w:tcPr>
          <w:p w:rsidR="000112BF" w:rsidRDefault="000112BF">
            <w:pPr>
              <w:pStyle w:val="ConsPlusNormal"/>
              <w:jc w:val="center"/>
            </w:pPr>
            <w:r>
              <w:t>0,6197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Крым</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Марий Эл</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Мордовия</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Саха (Якутия)</w:t>
            </w:r>
          </w:p>
        </w:tc>
        <w:tc>
          <w:tcPr>
            <w:tcW w:w="3061" w:type="dxa"/>
            <w:tcBorders>
              <w:top w:val="nil"/>
              <w:left w:val="nil"/>
              <w:bottom w:val="nil"/>
              <w:right w:val="nil"/>
            </w:tcBorders>
          </w:tcPr>
          <w:p w:rsidR="000112BF" w:rsidRDefault="000112BF">
            <w:pPr>
              <w:pStyle w:val="ConsPlusNormal"/>
              <w:jc w:val="center"/>
            </w:pPr>
            <w:r>
              <w:t>0,7613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Северная Осетия - Алания</w:t>
            </w:r>
          </w:p>
        </w:tc>
        <w:tc>
          <w:tcPr>
            <w:tcW w:w="3061" w:type="dxa"/>
            <w:tcBorders>
              <w:top w:val="nil"/>
              <w:left w:val="nil"/>
              <w:bottom w:val="nil"/>
              <w:right w:val="nil"/>
            </w:tcBorders>
          </w:tcPr>
          <w:p w:rsidR="000112BF" w:rsidRDefault="000112BF">
            <w:pPr>
              <w:pStyle w:val="ConsPlusNormal"/>
              <w:jc w:val="center"/>
            </w:pPr>
            <w:r>
              <w:t>0,3423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Татарстан (Татарстан)</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Тыва</w:t>
            </w:r>
          </w:p>
        </w:tc>
        <w:tc>
          <w:tcPr>
            <w:tcW w:w="3061" w:type="dxa"/>
            <w:tcBorders>
              <w:top w:val="nil"/>
              <w:left w:val="nil"/>
              <w:bottom w:val="nil"/>
              <w:right w:val="nil"/>
            </w:tcBorders>
          </w:tcPr>
          <w:p w:rsidR="000112BF" w:rsidRDefault="000112BF">
            <w:pPr>
              <w:pStyle w:val="ConsPlusNormal"/>
              <w:jc w:val="center"/>
            </w:pPr>
            <w:r>
              <w:t>0,6473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Удмуртская Республика</w:t>
            </w:r>
          </w:p>
        </w:tc>
        <w:tc>
          <w:tcPr>
            <w:tcW w:w="3061" w:type="dxa"/>
            <w:tcBorders>
              <w:top w:val="nil"/>
              <w:left w:val="nil"/>
              <w:bottom w:val="nil"/>
              <w:right w:val="nil"/>
            </w:tcBorders>
          </w:tcPr>
          <w:p w:rsidR="000112BF" w:rsidRDefault="000112BF">
            <w:pPr>
              <w:pStyle w:val="ConsPlusNormal"/>
              <w:jc w:val="center"/>
            </w:pPr>
            <w:r>
              <w:t>0,3833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Республика Хакасия</w:t>
            </w:r>
          </w:p>
        </w:tc>
        <w:tc>
          <w:tcPr>
            <w:tcW w:w="3061" w:type="dxa"/>
            <w:tcBorders>
              <w:top w:val="nil"/>
              <w:left w:val="nil"/>
              <w:bottom w:val="nil"/>
              <w:right w:val="nil"/>
            </w:tcBorders>
          </w:tcPr>
          <w:p w:rsidR="000112BF" w:rsidRDefault="000112BF">
            <w:pPr>
              <w:pStyle w:val="ConsPlusNormal"/>
              <w:jc w:val="center"/>
            </w:pPr>
            <w:r>
              <w:t>0,5333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Чеченская Республика</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Чувашская Республика - Чувашия</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Алтайский край</w:t>
            </w:r>
          </w:p>
        </w:tc>
        <w:tc>
          <w:tcPr>
            <w:tcW w:w="3061" w:type="dxa"/>
            <w:tcBorders>
              <w:top w:val="nil"/>
              <w:left w:val="nil"/>
              <w:bottom w:val="nil"/>
              <w:right w:val="nil"/>
            </w:tcBorders>
          </w:tcPr>
          <w:p w:rsidR="000112BF" w:rsidRDefault="000112BF">
            <w:pPr>
              <w:pStyle w:val="ConsPlusNormal"/>
              <w:jc w:val="center"/>
            </w:pPr>
            <w:r>
              <w:t>0,4033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Забайкальский край</w:t>
            </w:r>
          </w:p>
        </w:tc>
        <w:tc>
          <w:tcPr>
            <w:tcW w:w="3061" w:type="dxa"/>
            <w:tcBorders>
              <w:top w:val="nil"/>
              <w:left w:val="nil"/>
              <w:bottom w:val="nil"/>
              <w:right w:val="nil"/>
            </w:tcBorders>
          </w:tcPr>
          <w:p w:rsidR="000112BF" w:rsidRDefault="000112BF">
            <w:pPr>
              <w:pStyle w:val="ConsPlusNormal"/>
              <w:jc w:val="center"/>
            </w:pPr>
            <w:r>
              <w:t>0,5093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Камчатский край</w:t>
            </w:r>
          </w:p>
        </w:tc>
        <w:tc>
          <w:tcPr>
            <w:tcW w:w="3061" w:type="dxa"/>
            <w:tcBorders>
              <w:top w:val="nil"/>
              <w:left w:val="nil"/>
              <w:bottom w:val="nil"/>
              <w:right w:val="nil"/>
            </w:tcBorders>
          </w:tcPr>
          <w:p w:rsidR="000112BF" w:rsidRDefault="000112BF">
            <w:pPr>
              <w:pStyle w:val="ConsPlusNormal"/>
              <w:jc w:val="center"/>
            </w:pPr>
            <w:r>
              <w:t>0,8040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Краснодарский край</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Красноярский край</w:t>
            </w:r>
          </w:p>
        </w:tc>
        <w:tc>
          <w:tcPr>
            <w:tcW w:w="3061" w:type="dxa"/>
            <w:tcBorders>
              <w:top w:val="nil"/>
              <w:left w:val="nil"/>
              <w:bottom w:val="nil"/>
              <w:right w:val="nil"/>
            </w:tcBorders>
          </w:tcPr>
          <w:p w:rsidR="000112BF" w:rsidRDefault="000112BF">
            <w:pPr>
              <w:pStyle w:val="ConsPlusNormal"/>
              <w:jc w:val="center"/>
            </w:pPr>
            <w:r>
              <w:t>0,5397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Пермский край</w:t>
            </w:r>
          </w:p>
        </w:tc>
        <w:tc>
          <w:tcPr>
            <w:tcW w:w="3061" w:type="dxa"/>
            <w:tcBorders>
              <w:top w:val="nil"/>
              <w:left w:val="nil"/>
              <w:bottom w:val="nil"/>
              <w:right w:val="nil"/>
            </w:tcBorders>
          </w:tcPr>
          <w:p w:rsidR="000112BF" w:rsidRDefault="000112BF">
            <w:pPr>
              <w:pStyle w:val="ConsPlusNormal"/>
              <w:jc w:val="center"/>
            </w:pPr>
            <w:r>
              <w:t>0,3853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Приморский край</w:t>
            </w:r>
          </w:p>
        </w:tc>
        <w:tc>
          <w:tcPr>
            <w:tcW w:w="3061" w:type="dxa"/>
            <w:tcBorders>
              <w:top w:val="nil"/>
              <w:left w:val="nil"/>
              <w:bottom w:val="nil"/>
              <w:right w:val="nil"/>
            </w:tcBorders>
          </w:tcPr>
          <w:p w:rsidR="000112BF" w:rsidRDefault="000112BF">
            <w:pPr>
              <w:pStyle w:val="ConsPlusNormal"/>
              <w:jc w:val="center"/>
            </w:pPr>
            <w:r>
              <w:t>0,5090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Ставропольский край</w:t>
            </w:r>
          </w:p>
        </w:tc>
        <w:tc>
          <w:tcPr>
            <w:tcW w:w="3061" w:type="dxa"/>
            <w:tcBorders>
              <w:top w:val="nil"/>
              <w:left w:val="nil"/>
              <w:bottom w:val="nil"/>
              <w:right w:val="nil"/>
            </w:tcBorders>
          </w:tcPr>
          <w:p w:rsidR="000112BF" w:rsidRDefault="000112BF">
            <w:pPr>
              <w:pStyle w:val="ConsPlusNormal"/>
              <w:jc w:val="center"/>
            </w:pPr>
            <w:r>
              <w:t>0,3347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Хабаровский край</w:t>
            </w:r>
          </w:p>
        </w:tc>
        <w:tc>
          <w:tcPr>
            <w:tcW w:w="3061" w:type="dxa"/>
            <w:tcBorders>
              <w:top w:val="nil"/>
              <w:left w:val="nil"/>
              <w:bottom w:val="nil"/>
              <w:right w:val="nil"/>
            </w:tcBorders>
          </w:tcPr>
          <w:p w:rsidR="000112BF" w:rsidRDefault="000112BF">
            <w:pPr>
              <w:pStyle w:val="ConsPlusNormal"/>
              <w:jc w:val="center"/>
            </w:pPr>
            <w:r>
              <w:t>0,5470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Амурская область</w:t>
            </w:r>
          </w:p>
        </w:tc>
        <w:tc>
          <w:tcPr>
            <w:tcW w:w="3061" w:type="dxa"/>
            <w:tcBorders>
              <w:top w:val="nil"/>
              <w:left w:val="nil"/>
              <w:bottom w:val="nil"/>
              <w:right w:val="nil"/>
            </w:tcBorders>
          </w:tcPr>
          <w:p w:rsidR="000112BF" w:rsidRDefault="000112BF">
            <w:pPr>
              <w:pStyle w:val="ConsPlusNormal"/>
              <w:jc w:val="center"/>
            </w:pPr>
            <w:r>
              <w:t>0,5320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Архангельская область</w:t>
            </w:r>
          </w:p>
        </w:tc>
        <w:tc>
          <w:tcPr>
            <w:tcW w:w="3061" w:type="dxa"/>
            <w:tcBorders>
              <w:top w:val="nil"/>
              <w:left w:val="nil"/>
              <w:bottom w:val="nil"/>
              <w:right w:val="nil"/>
            </w:tcBorders>
          </w:tcPr>
          <w:p w:rsidR="000112BF" w:rsidRDefault="000112BF">
            <w:pPr>
              <w:pStyle w:val="ConsPlusNormal"/>
              <w:jc w:val="center"/>
            </w:pPr>
            <w:r>
              <w:t>0,6013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lastRenderedPageBreak/>
              <w:t>Астраханская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Белгородская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Брянская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Владимирская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Волгоградская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Вологодская область</w:t>
            </w:r>
          </w:p>
        </w:tc>
        <w:tc>
          <w:tcPr>
            <w:tcW w:w="3061" w:type="dxa"/>
            <w:tcBorders>
              <w:top w:val="nil"/>
              <w:left w:val="nil"/>
              <w:bottom w:val="nil"/>
              <w:right w:val="nil"/>
            </w:tcBorders>
          </w:tcPr>
          <w:p w:rsidR="000112BF" w:rsidRDefault="000112BF">
            <w:pPr>
              <w:pStyle w:val="ConsPlusNormal"/>
              <w:jc w:val="center"/>
            </w:pPr>
            <w:r>
              <w:t>0,3923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Воронежская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Ивановская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Иркутская область</w:t>
            </w:r>
          </w:p>
        </w:tc>
        <w:tc>
          <w:tcPr>
            <w:tcW w:w="3061" w:type="dxa"/>
            <w:tcBorders>
              <w:top w:val="nil"/>
              <w:left w:val="nil"/>
              <w:bottom w:val="nil"/>
              <w:right w:val="nil"/>
            </w:tcBorders>
          </w:tcPr>
          <w:p w:rsidR="000112BF" w:rsidRDefault="000112BF">
            <w:pPr>
              <w:pStyle w:val="ConsPlusNormal"/>
              <w:jc w:val="center"/>
            </w:pPr>
            <w:r>
              <w:t>0,5223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Калининградская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Калужская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Кемеровская область - Кузбасс</w:t>
            </w:r>
          </w:p>
        </w:tc>
        <w:tc>
          <w:tcPr>
            <w:tcW w:w="3061" w:type="dxa"/>
            <w:tcBorders>
              <w:top w:val="nil"/>
              <w:left w:val="nil"/>
              <w:bottom w:val="nil"/>
              <w:right w:val="nil"/>
            </w:tcBorders>
          </w:tcPr>
          <w:p w:rsidR="000112BF" w:rsidRDefault="000112BF">
            <w:pPr>
              <w:pStyle w:val="ConsPlusNormal"/>
              <w:jc w:val="center"/>
            </w:pPr>
            <w:r>
              <w:t>0,4333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Кировская область</w:t>
            </w:r>
          </w:p>
        </w:tc>
        <w:tc>
          <w:tcPr>
            <w:tcW w:w="3061" w:type="dxa"/>
            <w:tcBorders>
              <w:top w:val="nil"/>
              <w:left w:val="nil"/>
              <w:bottom w:val="nil"/>
              <w:right w:val="nil"/>
            </w:tcBorders>
          </w:tcPr>
          <w:p w:rsidR="000112BF" w:rsidRDefault="000112BF">
            <w:pPr>
              <w:pStyle w:val="ConsPlusNormal"/>
              <w:jc w:val="center"/>
            </w:pPr>
            <w:r>
              <w:t>0,3663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Костромская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Курганская область</w:t>
            </w:r>
          </w:p>
        </w:tc>
        <w:tc>
          <w:tcPr>
            <w:tcW w:w="3061" w:type="dxa"/>
            <w:tcBorders>
              <w:top w:val="nil"/>
              <w:left w:val="nil"/>
              <w:bottom w:val="nil"/>
              <w:right w:val="nil"/>
            </w:tcBorders>
          </w:tcPr>
          <w:p w:rsidR="000112BF" w:rsidRDefault="000112BF">
            <w:pPr>
              <w:pStyle w:val="ConsPlusNormal"/>
              <w:jc w:val="center"/>
            </w:pPr>
            <w:r>
              <w:t>0,3833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Курская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Ленинградская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Липецкая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Магаданская область</w:t>
            </w:r>
          </w:p>
        </w:tc>
        <w:tc>
          <w:tcPr>
            <w:tcW w:w="3061" w:type="dxa"/>
            <w:tcBorders>
              <w:top w:val="nil"/>
              <w:left w:val="nil"/>
              <w:bottom w:val="nil"/>
              <w:right w:val="nil"/>
            </w:tcBorders>
          </w:tcPr>
          <w:p w:rsidR="000112BF" w:rsidRDefault="000112BF">
            <w:pPr>
              <w:pStyle w:val="ConsPlusNormal"/>
              <w:jc w:val="center"/>
            </w:pPr>
            <w:r>
              <w:t>0,8343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Московская область</w:t>
            </w:r>
          </w:p>
        </w:tc>
        <w:tc>
          <w:tcPr>
            <w:tcW w:w="3061" w:type="dxa"/>
            <w:tcBorders>
              <w:top w:val="nil"/>
              <w:left w:val="nil"/>
              <w:bottom w:val="nil"/>
              <w:right w:val="nil"/>
            </w:tcBorders>
          </w:tcPr>
          <w:p w:rsidR="000112BF" w:rsidRDefault="000112BF">
            <w:pPr>
              <w:pStyle w:val="ConsPlusNormal"/>
              <w:jc w:val="center"/>
            </w:pPr>
            <w:r>
              <w:t>0,5277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Мурманская область</w:t>
            </w:r>
          </w:p>
        </w:tc>
        <w:tc>
          <w:tcPr>
            <w:tcW w:w="3061" w:type="dxa"/>
            <w:tcBorders>
              <w:top w:val="nil"/>
              <w:left w:val="nil"/>
              <w:bottom w:val="nil"/>
              <w:right w:val="nil"/>
            </w:tcBorders>
          </w:tcPr>
          <w:p w:rsidR="000112BF" w:rsidRDefault="000112BF">
            <w:pPr>
              <w:pStyle w:val="ConsPlusNormal"/>
              <w:jc w:val="center"/>
            </w:pPr>
            <w:r>
              <w:t>0,7337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Нижегородская область</w:t>
            </w:r>
          </w:p>
        </w:tc>
        <w:tc>
          <w:tcPr>
            <w:tcW w:w="3061" w:type="dxa"/>
            <w:tcBorders>
              <w:top w:val="nil"/>
              <w:left w:val="nil"/>
              <w:bottom w:val="nil"/>
              <w:right w:val="nil"/>
            </w:tcBorders>
          </w:tcPr>
          <w:p w:rsidR="000112BF" w:rsidRDefault="000112BF">
            <w:pPr>
              <w:pStyle w:val="ConsPlusNormal"/>
              <w:jc w:val="center"/>
            </w:pPr>
            <w:r>
              <w:t>0,3353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Новгородская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Новосибирская область</w:t>
            </w:r>
          </w:p>
        </w:tc>
        <w:tc>
          <w:tcPr>
            <w:tcW w:w="3061" w:type="dxa"/>
            <w:tcBorders>
              <w:top w:val="nil"/>
              <w:left w:val="nil"/>
              <w:bottom w:val="nil"/>
              <w:right w:val="nil"/>
            </w:tcBorders>
          </w:tcPr>
          <w:p w:rsidR="000112BF" w:rsidRDefault="000112BF">
            <w:pPr>
              <w:pStyle w:val="ConsPlusNormal"/>
              <w:jc w:val="center"/>
            </w:pPr>
            <w:r>
              <w:t>0,4000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Омская область</w:t>
            </w:r>
          </w:p>
        </w:tc>
        <w:tc>
          <w:tcPr>
            <w:tcW w:w="3061" w:type="dxa"/>
            <w:tcBorders>
              <w:top w:val="nil"/>
              <w:left w:val="nil"/>
              <w:bottom w:val="nil"/>
              <w:right w:val="nil"/>
            </w:tcBorders>
          </w:tcPr>
          <w:p w:rsidR="000112BF" w:rsidRDefault="000112BF">
            <w:pPr>
              <w:pStyle w:val="ConsPlusNormal"/>
              <w:jc w:val="center"/>
            </w:pPr>
            <w:r>
              <w:t>0,3833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Оренбургская область</w:t>
            </w:r>
          </w:p>
        </w:tc>
        <w:tc>
          <w:tcPr>
            <w:tcW w:w="3061" w:type="dxa"/>
            <w:tcBorders>
              <w:top w:val="nil"/>
              <w:left w:val="nil"/>
              <w:bottom w:val="nil"/>
              <w:right w:val="nil"/>
            </w:tcBorders>
          </w:tcPr>
          <w:p w:rsidR="000112BF" w:rsidRDefault="000112BF">
            <w:pPr>
              <w:pStyle w:val="ConsPlusNormal"/>
              <w:jc w:val="center"/>
            </w:pPr>
            <w:r>
              <w:t>0,3833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Орловская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Пензенская область</w:t>
            </w:r>
          </w:p>
        </w:tc>
        <w:tc>
          <w:tcPr>
            <w:tcW w:w="3061" w:type="dxa"/>
            <w:tcBorders>
              <w:top w:val="nil"/>
              <w:left w:val="nil"/>
              <w:bottom w:val="nil"/>
              <w:right w:val="nil"/>
            </w:tcBorders>
          </w:tcPr>
          <w:p w:rsidR="000112BF" w:rsidRDefault="000112BF">
            <w:pPr>
              <w:pStyle w:val="ConsPlusNormal"/>
              <w:jc w:val="center"/>
            </w:pPr>
            <w:r>
              <w:t>0,3367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Псковская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Ростовская область</w:t>
            </w:r>
          </w:p>
        </w:tc>
        <w:tc>
          <w:tcPr>
            <w:tcW w:w="3061" w:type="dxa"/>
            <w:tcBorders>
              <w:top w:val="nil"/>
              <w:left w:val="nil"/>
              <w:bottom w:val="nil"/>
              <w:right w:val="nil"/>
            </w:tcBorders>
          </w:tcPr>
          <w:p w:rsidR="000112BF" w:rsidRDefault="000112BF">
            <w:pPr>
              <w:pStyle w:val="ConsPlusNormal"/>
              <w:jc w:val="center"/>
            </w:pPr>
            <w:r>
              <w:t>0,3340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lastRenderedPageBreak/>
              <w:t>Рязанская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Самарская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Саратовская область</w:t>
            </w:r>
          </w:p>
        </w:tc>
        <w:tc>
          <w:tcPr>
            <w:tcW w:w="3061" w:type="dxa"/>
            <w:tcBorders>
              <w:top w:val="nil"/>
              <w:left w:val="nil"/>
              <w:bottom w:val="nil"/>
              <w:right w:val="nil"/>
            </w:tcBorders>
          </w:tcPr>
          <w:p w:rsidR="000112BF" w:rsidRDefault="000112BF">
            <w:pPr>
              <w:pStyle w:val="ConsPlusNormal"/>
              <w:jc w:val="center"/>
            </w:pPr>
            <w:r>
              <w:t>0,3337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Сахалинская область</w:t>
            </w:r>
          </w:p>
        </w:tc>
        <w:tc>
          <w:tcPr>
            <w:tcW w:w="3061" w:type="dxa"/>
            <w:tcBorders>
              <w:top w:val="nil"/>
              <w:left w:val="nil"/>
              <w:bottom w:val="nil"/>
              <w:right w:val="nil"/>
            </w:tcBorders>
          </w:tcPr>
          <w:p w:rsidR="000112BF" w:rsidRDefault="000112BF">
            <w:pPr>
              <w:pStyle w:val="ConsPlusNormal"/>
              <w:jc w:val="center"/>
            </w:pPr>
            <w:r>
              <w:t>0,6573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Свердловская область</w:t>
            </w:r>
          </w:p>
        </w:tc>
        <w:tc>
          <w:tcPr>
            <w:tcW w:w="3061" w:type="dxa"/>
            <w:tcBorders>
              <w:top w:val="nil"/>
              <w:left w:val="nil"/>
              <w:bottom w:val="nil"/>
              <w:right w:val="nil"/>
            </w:tcBorders>
          </w:tcPr>
          <w:p w:rsidR="000112BF" w:rsidRDefault="000112BF">
            <w:pPr>
              <w:pStyle w:val="ConsPlusNormal"/>
              <w:jc w:val="center"/>
            </w:pPr>
            <w:r>
              <w:t>0,3860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Смоленская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Тамбовская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Тверская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Томская область</w:t>
            </w:r>
          </w:p>
        </w:tc>
        <w:tc>
          <w:tcPr>
            <w:tcW w:w="3061" w:type="dxa"/>
            <w:tcBorders>
              <w:top w:val="nil"/>
              <w:left w:val="nil"/>
              <w:bottom w:val="nil"/>
              <w:right w:val="nil"/>
            </w:tcBorders>
          </w:tcPr>
          <w:p w:rsidR="000112BF" w:rsidRDefault="000112BF">
            <w:pPr>
              <w:pStyle w:val="ConsPlusNormal"/>
              <w:jc w:val="center"/>
            </w:pPr>
            <w:r>
              <w:t>0,4860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Тульская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Тюменская область</w:t>
            </w:r>
          </w:p>
        </w:tc>
        <w:tc>
          <w:tcPr>
            <w:tcW w:w="3061" w:type="dxa"/>
            <w:tcBorders>
              <w:top w:val="nil"/>
              <w:left w:val="nil"/>
              <w:bottom w:val="nil"/>
              <w:right w:val="nil"/>
            </w:tcBorders>
          </w:tcPr>
          <w:p w:rsidR="000112BF" w:rsidRDefault="000112BF">
            <w:pPr>
              <w:pStyle w:val="ConsPlusNormal"/>
              <w:jc w:val="center"/>
            </w:pPr>
            <w:r>
              <w:t>0,3867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Ульяновская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Челябинская область</w:t>
            </w:r>
          </w:p>
        </w:tc>
        <w:tc>
          <w:tcPr>
            <w:tcW w:w="3061" w:type="dxa"/>
            <w:tcBorders>
              <w:top w:val="nil"/>
              <w:left w:val="nil"/>
              <w:bottom w:val="nil"/>
              <w:right w:val="nil"/>
            </w:tcBorders>
          </w:tcPr>
          <w:p w:rsidR="000112BF" w:rsidRDefault="000112BF">
            <w:pPr>
              <w:pStyle w:val="ConsPlusNormal"/>
              <w:jc w:val="center"/>
            </w:pPr>
            <w:r>
              <w:t>0,3870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Ярославская область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город федерального значения Москва</w:t>
            </w:r>
          </w:p>
        </w:tc>
        <w:tc>
          <w:tcPr>
            <w:tcW w:w="3061" w:type="dxa"/>
            <w:tcBorders>
              <w:top w:val="nil"/>
              <w:left w:val="nil"/>
              <w:bottom w:val="nil"/>
              <w:right w:val="nil"/>
            </w:tcBorders>
          </w:tcPr>
          <w:p w:rsidR="000112BF" w:rsidRDefault="000112BF">
            <w:pPr>
              <w:pStyle w:val="ConsPlusNormal"/>
              <w:jc w:val="center"/>
            </w:pPr>
            <w:r>
              <w:t>0,8955</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город федерального значения Санкт-Петербург</w:t>
            </w:r>
          </w:p>
        </w:tc>
        <w:tc>
          <w:tcPr>
            <w:tcW w:w="3061" w:type="dxa"/>
            <w:tcBorders>
              <w:top w:val="nil"/>
              <w:left w:val="nil"/>
              <w:bottom w:val="nil"/>
              <w:right w:val="nil"/>
            </w:tcBorders>
          </w:tcPr>
          <w:p w:rsidR="000112BF" w:rsidRDefault="000112BF">
            <w:pPr>
              <w:pStyle w:val="ConsPlusNormal"/>
              <w:jc w:val="center"/>
            </w:pPr>
            <w:r>
              <w:t>0,6255</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город федерального значения Севастополь</w:t>
            </w:r>
          </w:p>
        </w:tc>
        <w:tc>
          <w:tcPr>
            <w:tcW w:w="3061" w:type="dxa"/>
            <w:tcBorders>
              <w:top w:val="nil"/>
              <w:left w:val="nil"/>
              <w:bottom w:val="nil"/>
              <w:right w:val="nil"/>
            </w:tcBorders>
          </w:tcPr>
          <w:p w:rsidR="000112BF" w:rsidRDefault="000112BF">
            <w:pPr>
              <w:pStyle w:val="ConsPlusNormal"/>
              <w:jc w:val="center"/>
            </w:pPr>
            <w:r>
              <w:t>0,3333</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Еврейская автономная область</w:t>
            </w:r>
          </w:p>
        </w:tc>
        <w:tc>
          <w:tcPr>
            <w:tcW w:w="3061" w:type="dxa"/>
            <w:tcBorders>
              <w:top w:val="nil"/>
              <w:left w:val="nil"/>
              <w:bottom w:val="nil"/>
              <w:right w:val="nil"/>
            </w:tcBorders>
          </w:tcPr>
          <w:p w:rsidR="000112BF" w:rsidRDefault="000112BF">
            <w:pPr>
              <w:pStyle w:val="ConsPlusNormal"/>
              <w:jc w:val="center"/>
            </w:pPr>
            <w:r>
              <w:t>0,5180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Ненецкий автономный округ</w:t>
            </w:r>
          </w:p>
        </w:tc>
        <w:tc>
          <w:tcPr>
            <w:tcW w:w="3061" w:type="dxa"/>
            <w:tcBorders>
              <w:top w:val="nil"/>
              <w:left w:val="nil"/>
              <w:bottom w:val="nil"/>
              <w:right w:val="nil"/>
            </w:tcBorders>
          </w:tcPr>
          <w:p w:rsidR="000112BF" w:rsidRDefault="000112BF">
            <w:pPr>
              <w:pStyle w:val="ConsPlusNormal"/>
              <w:jc w:val="center"/>
            </w:pPr>
            <w:r>
              <w:t>0,7667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Ханты-Мансийский автономный округ - Югра</w:t>
            </w:r>
          </w:p>
        </w:tc>
        <w:tc>
          <w:tcPr>
            <w:tcW w:w="3061" w:type="dxa"/>
            <w:tcBorders>
              <w:top w:val="nil"/>
              <w:left w:val="nil"/>
              <w:bottom w:val="nil"/>
              <w:right w:val="nil"/>
            </w:tcBorders>
          </w:tcPr>
          <w:p w:rsidR="000112BF" w:rsidRDefault="000112BF">
            <w:pPr>
              <w:pStyle w:val="ConsPlusNormal"/>
              <w:jc w:val="center"/>
            </w:pPr>
            <w:r>
              <w:t>0,6697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Чукотский автономный округ</w:t>
            </w:r>
          </w:p>
        </w:tc>
        <w:tc>
          <w:tcPr>
            <w:tcW w:w="3061" w:type="dxa"/>
            <w:tcBorders>
              <w:top w:val="nil"/>
              <w:left w:val="nil"/>
              <w:bottom w:val="nil"/>
              <w:right w:val="nil"/>
            </w:tcBorders>
          </w:tcPr>
          <w:p w:rsidR="000112BF" w:rsidRDefault="000112BF">
            <w:pPr>
              <w:pStyle w:val="ConsPlusNormal"/>
              <w:jc w:val="center"/>
            </w:pPr>
            <w:r>
              <w:t>1,0000</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0112BF" w:rsidRDefault="000112BF">
            <w:pPr>
              <w:pStyle w:val="ConsPlusNormal"/>
            </w:pPr>
            <w:r>
              <w:t>Ямало-Ненецкий автономный округ</w:t>
            </w:r>
          </w:p>
        </w:tc>
        <w:tc>
          <w:tcPr>
            <w:tcW w:w="3061" w:type="dxa"/>
            <w:tcBorders>
              <w:top w:val="nil"/>
              <w:left w:val="nil"/>
              <w:bottom w:val="nil"/>
              <w:right w:val="nil"/>
            </w:tcBorders>
          </w:tcPr>
          <w:p w:rsidR="000112BF" w:rsidRDefault="000112BF">
            <w:pPr>
              <w:pStyle w:val="ConsPlusNormal"/>
              <w:jc w:val="center"/>
            </w:pPr>
            <w:r>
              <w:t>0,7667</w:t>
            </w:r>
          </w:p>
        </w:tc>
      </w:tr>
      <w:tr w:rsidR="000112BF">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single" w:sz="4" w:space="0" w:color="auto"/>
              <w:right w:val="nil"/>
            </w:tcBorders>
          </w:tcPr>
          <w:p w:rsidR="000112BF" w:rsidRDefault="000112BF">
            <w:pPr>
              <w:pStyle w:val="ConsPlusNormal"/>
            </w:pPr>
            <w:r>
              <w:t>город Байконур</w:t>
            </w:r>
          </w:p>
        </w:tc>
        <w:tc>
          <w:tcPr>
            <w:tcW w:w="3061" w:type="dxa"/>
            <w:tcBorders>
              <w:top w:val="nil"/>
              <w:left w:val="nil"/>
              <w:bottom w:val="single" w:sz="4" w:space="0" w:color="auto"/>
              <w:right w:val="nil"/>
            </w:tcBorders>
          </w:tcPr>
          <w:p w:rsidR="000112BF" w:rsidRDefault="000112BF">
            <w:pPr>
              <w:pStyle w:val="ConsPlusNormal"/>
              <w:jc w:val="center"/>
            </w:pPr>
            <w:r>
              <w:t>0,4667</w:t>
            </w:r>
          </w:p>
        </w:tc>
      </w:tr>
    </w:tbl>
    <w:p w:rsidR="000112BF" w:rsidRDefault="000112BF">
      <w:pPr>
        <w:pStyle w:val="ConsPlusNormal"/>
        <w:jc w:val="both"/>
      </w:pPr>
    </w:p>
    <w:p w:rsidR="000112BF" w:rsidRDefault="000112BF">
      <w:pPr>
        <w:pStyle w:val="ConsPlusNormal"/>
        <w:jc w:val="both"/>
      </w:pPr>
    </w:p>
    <w:p w:rsidR="000112BF" w:rsidRDefault="000112BF">
      <w:pPr>
        <w:pStyle w:val="ConsPlusNormal"/>
        <w:pBdr>
          <w:top w:val="single" w:sz="6" w:space="0" w:color="auto"/>
        </w:pBdr>
        <w:spacing w:before="100" w:after="100"/>
        <w:jc w:val="both"/>
        <w:rPr>
          <w:sz w:val="2"/>
          <w:szCs w:val="2"/>
        </w:rPr>
      </w:pPr>
    </w:p>
    <w:p w:rsidR="00F67D03" w:rsidRDefault="00F67D03"/>
    <w:sectPr w:rsidR="00F67D03" w:rsidSect="00BD6E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F"/>
    <w:rsid w:val="000112BF"/>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E7FD-CBA2-41CA-9332-679ED53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2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2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2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2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2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2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B85362BED6F886A49E1B364835FD5E88507843BBFB2C89B3DF173A68251BB008330D5A1C36AAF8DCA0AEA453AA1B1574DFE49300Fb0X1H" TargetMode="External"/><Relationship Id="rId18" Type="http://schemas.openxmlformats.org/officeDocument/2006/relationships/hyperlink" Target="consultantplus://offline/ref=504B85362BED6F886A49E1B364835FD5E88807833DB1B2C89B3DF173A68251BB008330DCA8C06DA4D0901AEE0C6EA9AE5257E04F2E0F03CBb3XFH" TargetMode="External"/><Relationship Id="rId26" Type="http://schemas.openxmlformats.org/officeDocument/2006/relationships/hyperlink" Target="consultantplus://offline/ref=504B85362BED6F886A49E1B364835FD5E88402823AB5B2C89B3DF173A68251BB008330D5A8C466F088DF1BB2493EBAAF5357E24B32b0XFH" TargetMode="External"/><Relationship Id="rId3" Type="http://schemas.openxmlformats.org/officeDocument/2006/relationships/webSettings" Target="webSettings.xml"/><Relationship Id="rId21" Type="http://schemas.openxmlformats.org/officeDocument/2006/relationships/hyperlink" Target="consultantplus://offline/ref=504B85362BED6F886A49E1B364835FD5E88402823AB5B2C89B3DF173A68251BB008330D5A8C466F088DF1BB2493EBAAF5357E24B32b0XFH" TargetMode="External"/><Relationship Id="rId34" Type="http://schemas.openxmlformats.org/officeDocument/2006/relationships/theme" Target="theme/theme1.xml"/><Relationship Id="rId7" Type="http://schemas.openxmlformats.org/officeDocument/2006/relationships/hyperlink" Target="consultantplus://offline/ref=504B85362BED6F886A49E1B364835FD5E88402823AB5B2C89B3DF173A68251BB008330D5A8C466F088DF1BB2493EBAAF5357E24B32b0XFH" TargetMode="External"/><Relationship Id="rId12" Type="http://schemas.openxmlformats.org/officeDocument/2006/relationships/hyperlink" Target="consultantplus://offline/ref=504B85362BED6F886A49E1B364835FD5E88507843BBFB2C89B3DF173A68251BB008330D5A1C36AAF8DCA0AEA453AA1B1574DFE49300Fb0X1H" TargetMode="External"/><Relationship Id="rId17" Type="http://schemas.openxmlformats.org/officeDocument/2006/relationships/hyperlink" Target="consultantplus://offline/ref=504B85362BED6F886A49E1B364835FD5E88402823AB5B2C89B3DF173A68251BB008330D5A8C466F088DF1BB2493EBAAF5357E24B32b0XFH" TargetMode="External"/><Relationship Id="rId25" Type="http://schemas.openxmlformats.org/officeDocument/2006/relationships/hyperlink" Target="consultantplus://offline/ref=504B85362BED6F886A49E1B364835FD5E888088634B6B2C89B3DF173A68251BB008330DCA8C06DA4D0901AEE0C6EA9AE5257E04F2E0F03CBb3XF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04B85362BED6F886A49E1B364835FD5E888088634B6B2C89B3DF173A68251BB008330DCA8C06DA4D0901AEE0C6EA9AE5257E04F2E0F03CBb3XFH" TargetMode="External"/><Relationship Id="rId20" Type="http://schemas.openxmlformats.org/officeDocument/2006/relationships/hyperlink" Target="consultantplus://offline/ref=504B85362BED6F886A49E1B364835FD5E88807833DB1B2C89B3DF173A68251BB008330DCA8C06DA4D0901AEE0C6EA9AE5257E04F2E0F03CBb3XFH" TargetMode="External"/><Relationship Id="rId29" Type="http://schemas.openxmlformats.org/officeDocument/2006/relationships/hyperlink" Target="consultantplus://offline/ref=504B85362BED6F886A49E1B364835FD5E88807833DB1B2C89B3DF173A68251BB008330DCA8C06DA4D0901AEE0C6EA9AE5257E04F2E0F03CBb3XFH" TargetMode="External"/><Relationship Id="rId1" Type="http://schemas.openxmlformats.org/officeDocument/2006/relationships/styles" Target="styles.xml"/><Relationship Id="rId6" Type="http://schemas.openxmlformats.org/officeDocument/2006/relationships/hyperlink" Target="consultantplus://offline/ref=504B85362BED6F886A49E1B364835FD5E88807833DB1B2C89B3DF173A68251BB008330DCA8C06DA4D0901AEE0C6EA9AE5257E04F2E0F03CBb3XFH" TargetMode="External"/><Relationship Id="rId11" Type="http://schemas.openxmlformats.org/officeDocument/2006/relationships/hyperlink" Target="consultantplus://offline/ref=504B85362BED6F886A49E1B364835FD5E88507843BBFB2C89B3DF173A68251BB008330D5A1C36AAF8DCA0AEA453AA1B1574DFE49300Fb0X1H" TargetMode="External"/><Relationship Id="rId24" Type="http://schemas.openxmlformats.org/officeDocument/2006/relationships/hyperlink" Target="consultantplus://offline/ref=504B85362BED6F886A49E1B364835FD5E88402823AB5B2C89B3DF173A68251BB008330D5A8C466F088DF1BB2493EBAAF5357E24B32b0XFH" TargetMode="External"/><Relationship Id="rId32" Type="http://schemas.openxmlformats.org/officeDocument/2006/relationships/hyperlink" Target="consultantplus://offline/ref=504B85362BED6F886A49E1B364835FD5E88807833DB1B2C89B3DF173A68251BB008330DCA8C06DA4D0901AEE0C6EA9AE5257E04F2E0F03CBb3XFH" TargetMode="External"/><Relationship Id="rId5" Type="http://schemas.openxmlformats.org/officeDocument/2006/relationships/hyperlink" Target="consultantplus://offline/ref=504B85362BED6F886A49E1B364835FD5E88A078538B1B2C89B3DF173A68251BB008330DCABC966F088DF1BB2493EBAAF5357E24B32b0XFH" TargetMode="External"/><Relationship Id="rId15" Type="http://schemas.openxmlformats.org/officeDocument/2006/relationships/hyperlink" Target="consultantplus://offline/ref=504B85362BED6F886A49E1B364835FD5E88402823AB5B2C89B3DF173A68251BB008330D5A8C466F088DF1BB2493EBAAF5357E24B32b0XFH" TargetMode="External"/><Relationship Id="rId23" Type="http://schemas.openxmlformats.org/officeDocument/2006/relationships/hyperlink" Target="consultantplus://offline/ref=504B85362BED6F886A49E1B364835FD5E88807833DB1B2C89B3DF173A68251BB008330DCA8C06DA4D0901AEE0C6EA9AE5257E04F2E0F03CBb3XFH" TargetMode="External"/><Relationship Id="rId28" Type="http://schemas.openxmlformats.org/officeDocument/2006/relationships/hyperlink" Target="consultantplus://offline/ref=504B85362BED6F886A49E1B364835FD5E88402823AB5B2C89B3DF173A68251BB008330D5A8C466F088DF1BB2493EBAAF5357E24B32b0XFH" TargetMode="External"/><Relationship Id="rId10" Type="http://schemas.openxmlformats.org/officeDocument/2006/relationships/hyperlink" Target="consultantplus://offline/ref=504B85362BED6F886A49E1B364835FD5E88C02803EB7B2C89B3DF173A68251BB008330DFA3943CE08C964FBA563BA0B15549E2b4X9H" TargetMode="External"/><Relationship Id="rId19" Type="http://schemas.openxmlformats.org/officeDocument/2006/relationships/hyperlink" Target="consultantplus://offline/ref=504B85362BED6F886A49E1B364835FD5E88402823AB5B2C89B3DF173A68251BB008330D5A8C466F088DF1BB2493EBAAF5357E24B32b0XFH" TargetMode="External"/><Relationship Id="rId31" Type="http://schemas.openxmlformats.org/officeDocument/2006/relationships/hyperlink" Target="consultantplus://offline/ref=504B85362BED6F886A49E1B364835FD5E888068334BFB2C89B3DF173A68251BB008330DCA8C06DA4D0901AEE0C6EA9AE5257E04F2E0F03CBb3XFH" TargetMode="External"/><Relationship Id="rId4" Type="http://schemas.openxmlformats.org/officeDocument/2006/relationships/hyperlink" Target="consultantplus://offline/ref=504B85362BED6F886A49E1B364835FD5EF8D01853FB0B2C89B3DF173A68251BB008330D9AAC969AF8DCA0AEA453AA1B1574DFE49300Fb0X1H" TargetMode="External"/><Relationship Id="rId9" Type="http://schemas.openxmlformats.org/officeDocument/2006/relationships/hyperlink" Target="consultantplus://offline/ref=504B85362BED6F886A49E1B364835FD5E88A078538B1B2C89B3DF173A68251BB008330DCAEC266F088DF1BB2493EBAAF5357E24B32b0XFH" TargetMode="External"/><Relationship Id="rId14" Type="http://schemas.openxmlformats.org/officeDocument/2006/relationships/hyperlink" Target="consultantplus://offline/ref=504B85362BED6F886A49E1B364835FD5EF8D01853FB0B2C89B3DF173A68251BB008330D9A0C165AF8DCA0AEA453AA1B1574DFE49300Fb0X1H" TargetMode="External"/><Relationship Id="rId22" Type="http://schemas.openxmlformats.org/officeDocument/2006/relationships/hyperlink" Target="consultantplus://offline/ref=504B85362BED6F886A49E1B364835FD5E888068334BFB2C89B3DF173A68251BB008330DCA8C06DA4D0901AEE0C6EA9AE5257E04F2E0F03CBb3XFH" TargetMode="External"/><Relationship Id="rId27" Type="http://schemas.openxmlformats.org/officeDocument/2006/relationships/hyperlink" Target="consultantplus://offline/ref=504B85362BED6F886A49E1B364835FD5E88807833DB1B2C89B3DF173A68251BB008330DCA8C06DA4D0901AEE0C6EA9AE5257E04F2E0F03CBb3XFH" TargetMode="External"/><Relationship Id="rId30" Type="http://schemas.openxmlformats.org/officeDocument/2006/relationships/hyperlink" Target="consultantplus://offline/ref=504B85362BED6F886A49E1B364835FD5E88402823AB5B2C89B3DF173A68251BB008330D5A8C466F088DF1BB2493EBAAF5357E24B32b0XFH" TargetMode="External"/><Relationship Id="rId8" Type="http://schemas.openxmlformats.org/officeDocument/2006/relationships/hyperlink" Target="consultantplus://offline/ref=504B85362BED6F886A49E1B364835FD5E88A078538B1B2C89B3DF173A68251BB008330DCA8C06EA7DF901AEE0C6EA9AE5257E04F2E0F03CBb3X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8996</Words>
  <Characters>51281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2022-04-15T07:23:00Z</dcterms:created>
  <dcterms:modified xsi:type="dcterms:W3CDTF">2022-04-15T07:24:00Z</dcterms:modified>
</cp:coreProperties>
</file>